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465" w:rsidRDefault="00696465" w:rsidP="00696465">
      <w:pPr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b/>
          <w:sz w:val="24"/>
          <w:szCs w:val="24"/>
        </w:rPr>
        <w:t>Администрация муниципального образования городской округ «</w:t>
      </w:r>
      <w:proofErr w:type="spellStart"/>
      <w:r>
        <w:rPr>
          <w:b/>
          <w:sz w:val="24"/>
          <w:szCs w:val="24"/>
        </w:rPr>
        <w:t>Долинский</w:t>
      </w:r>
      <w:proofErr w:type="spellEnd"/>
      <w:r>
        <w:rPr>
          <w:b/>
          <w:sz w:val="24"/>
          <w:szCs w:val="24"/>
        </w:rPr>
        <w:t>»</w:t>
      </w:r>
    </w:p>
    <w:p w:rsidR="00696465" w:rsidRDefault="00696465" w:rsidP="0069646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Муниципальное бюджетное общеобразовательное учреждение</w:t>
      </w:r>
    </w:p>
    <w:p w:rsidR="00696465" w:rsidRDefault="00696465" w:rsidP="0069646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«Средняя общеобразовательная школа» с. </w:t>
      </w:r>
      <w:proofErr w:type="gramStart"/>
      <w:r>
        <w:rPr>
          <w:b/>
          <w:sz w:val="24"/>
          <w:szCs w:val="24"/>
        </w:rPr>
        <w:t>Советское</w:t>
      </w:r>
      <w:proofErr w:type="gramEnd"/>
    </w:p>
    <w:p w:rsidR="00696465" w:rsidRDefault="00696465" w:rsidP="00696465">
      <w:pPr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3204"/>
        <w:gridCol w:w="3204"/>
        <w:gridCol w:w="3052"/>
      </w:tblGrid>
      <w:tr w:rsidR="00696465" w:rsidTr="00696465">
        <w:tc>
          <w:tcPr>
            <w:tcW w:w="3204" w:type="dxa"/>
            <w:hideMark/>
          </w:tcPr>
          <w:p w:rsidR="00696465" w:rsidRDefault="006964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Согласовано:</w:t>
            </w:r>
          </w:p>
        </w:tc>
        <w:tc>
          <w:tcPr>
            <w:tcW w:w="3204" w:type="dxa"/>
          </w:tcPr>
          <w:p w:rsidR="00696465" w:rsidRDefault="006964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  <w:hideMark/>
          </w:tcPr>
          <w:p w:rsidR="00696465" w:rsidRDefault="006964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Утверждаю:</w:t>
            </w:r>
          </w:p>
        </w:tc>
      </w:tr>
      <w:tr w:rsidR="00696465" w:rsidTr="00696465">
        <w:tc>
          <w:tcPr>
            <w:tcW w:w="3204" w:type="dxa"/>
            <w:hideMark/>
          </w:tcPr>
          <w:p w:rsidR="00696465" w:rsidRDefault="006964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УВР</w:t>
            </w:r>
          </w:p>
          <w:p w:rsidR="00696465" w:rsidRDefault="006964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________Е.В. </w:t>
            </w:r>
            <w:proofErr w:type="spellStart"/>
            <w:r>
              <w:rPr>
                <w:sz w:val="24"/>
                <w:szCs w:val="24"/>
              </w:rPr>
              <w:t>Валитова</w:t>
            </w:r>
            <w:proofErr w:type="spellEnd"/>
          </w:p>
          <w:p w:rsidR="00696465" w:rsidRDefault="006964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«___»__________20___г.</w:t>
            </w:r>
          </w:p>
        </w:tc>
        <w:tc>
          <w:tcPr>
            <w:tcW w:w="3204" w:type="dxa"/>
          </w:tcPr>
          <w:p w:rsidR="00696465" w:rsidRDefault="006964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2" w:type="dxa"/>
            <w:hideMark/>
          </w:tcPr>
          <w:p w:rsidR="00696465" w:rsidRDefault="006964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школы</w:t>
            </w:r>
          </w:p>
          <w:p w:rsidR="00696465" w:rsidRDefault="006964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____________Н.Р. </w:t>
            </w:r>
            <w:proofErr w:type="spellStart"/>
            <w:r>
              <w:rPr>
                <w:sz w:val="24"/>
                <w:szCs w:val="24"/>
              </w:rPr>
              <w:t>Тигеева</w:t>
            </w:r>
            <w:proofErr w:type="spellEnd"/>
          </w:p>
          <w:p w:rsidR="00696465" w:rsidRDefault="006964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«___»___________20___г.</w:t>
            </w:r>
          </w:p>
        </w:tc>
      </w:tr>
    </w:tbl>
    <w:p w:rsidR="00696465" w:rsidRDefault="00696465" w:rsidP="00696465">
      <w:pPr>
        <w:rPr>
          <w:b/>
          <w:sz w:val="24"/>
          <w:szCs w:val="24"/>
        </w:rPr>
      </w:pPr>
    </w:p>
    <w:p w:rsidR="00696465" w:rsidRDefault="00696465" w:rsidP="0069646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Рабочая учебная программа</w:t>
      </w:r>
    </w:p>
    <w:p w:rsidR="00696465" w:rsidRDefault="00696465" w:rsidP="00696465">
      <w:pPr>
        <w:jc w:val="center"/>
        <w:rPr>
          <w:sz w:val="24"/>
          <w:szCs w:val="24"/>
        </w:rPr>
      </w:pPr>
    </w:p>
    <w:p w:rsidR="00696465" w:rsidRDefault="00696465" w:rsidP="00696465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По биологии «Неживая природа»</w:t>
      </w:r>
    </w:p>
    <w:p w:rsidR="00696465" w:rsidRDefault="00696465" w:rsidP="00696465">
      <w:pPr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учебного предмета/курса)</w:t>
      </w:r>
    </w:p>
    <w:p w:rsidR="00696465" w:rsidRDefault="00696465" w:rsidP="00696465">
      <w:pPr>
        <w:jc w:val="center"/>
        <w:rPr>
          <w:sz w:val="24"/>
          <w:szCs w:val="24"/>
        </w:rPr>
      </w:pPr>
    </w:p>
    <w:p w:rsidR="00696465" w:rsidRDefault="00696465" w:rsidP="00696465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Основное общее образование</w:t>
      </w:r>
    </w:p>
    <w:p w:rsidR="00696465" w:rsidRDefault="00696465" w:rsidP="00696465">
      <w:pPr>
        <w:jc w:val="center"/>
        <w:rPr>
          <w:sz w:val="24"/>
          <w:szCs w:val="24"/>
        </w:rPr>
      </w:pPr>
      <w:r>
        <w:rPr>
          <w:sz w:val="24"/>
          <w:szCs w:val="24"/>
        </w:rPr>
        <w:t>(уровень образования)</w:t>
      </w:r>
    </w:p>
    <w:p w:rsidR="00696465" w:rsidRDefault="00696465" w:rsidP="00696465">
      <w:pPr>
        <w:jc w:val="center"/>
        <w:rPr>
          <w:sz w:val="24"/>
          <w:szCs w:val="24"/>
        </w:rPr>
      </w:pPr>
    </w:p>
    <w:p w:rsidR="00696465" w:rsidRDefault="00696465" w:rsidP="00696465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2014 – 2015 учебный год</w:t>
      </w:r>
    </w:p>
    <w:p w:rsidR="00696465" w:rsidRDefault="00696465" w:rsidP="00696465">
      <w:pPr>
        <w:jc w:val="center"/>
        <w:rPr>
          <w:sz w:val="24"/>
          <w:szCs w:val="24"/>
        </w:rPr>
      </w:pPr>
      <w:r>
        <w:rPr>
          <w:sz w:val="24"/>
          <w:szCs w:val="24"/>
        </w:rPr>
        <w:t>(срок реализации)</w:t>
      </w:r>
    </w:p>
    <w:p w:rsidR="00696465" w:rsidRDefault="00696465" w:rsidP="00696465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Составлена на основе специальной коррекционной программы 8 вида, автор В.В. Воронкова</w:t>
      </w:r>
    </w:p>
    <w:p w:rsidR="00696465" w:rsidRDefault="00696465" w:rsidP="00696465">
      <w:pPr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программы, автор программы)</w:t>
      </w:r>
    </w:p>
    <w:p w:rsidR="00696465" w:rsidRDefault="00696465" w:rsidP="00696465">
      <w:pPr>
        <w:rPr>
          <w:sz w:val="24"/>
          <w:szCs w:val="24"/>
        </w:rPr>
      </w:pPr>
    </w:p>
    <w:p w:rsidR="00696465" w:rsidRDefault="00696465" w:rsidP="00696465">
      <w:pPr>
        <w:jc w:val="center"/>
        <w:rPr>
          <w:b/>
          <w:sz w:val="24"/>
          <w:szCs w:val="24"/>
          <w:u w:val="single"/>
        </w:rPr>
      </w:pPr>
      <w:proofErr w:type="spellStart"/>
      <w:r>
        <w:rPr>
          <w:b/>
          <w:sz w:val="24"/>
          <w:szCs w:val="24"/>
          <w:u w:val="single"/>
        </w:rPr>
        <w:t>Газарян</w:t>
      </w:r>
      <w:proofErr w:type="spellEnd"/>
      <w:r>
        <w:rPr>
          <w:b/>
          <w:sz w:val="24"/>
          <w:szCs w:val="24"/>
          <w:u w:val="single"/>
        </w:rPr>
        <w:t xml:space="preserve"> Екатерина Александровна</w:t>
      </w:r>
    </w:p>
    <w:p w:rsidR="00696465" w:rsidRDefault="00696465" w:rsidP="0069646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кем (Ф.И.О. учителя, составившего рабочую учебную программу)</w:t>
      </w:r>
    </w:p>
    <w:p w:rsidR="00696465" w:rsidRDefault="00696465" w:rsidP="00696465">
      <w:pPr>
        <w:shd w:val="clear" w:color="auto" w:fill="FFFFFF"/>
        <w:spacing w:before="29"/>
        <w:rPr>
          <w:rFonts w:ascii="Times New Roman" w:hAnsi="Times New Roman" w:cs="Times New Roman"/>
          <w:b/>
          <w:sz w:val="28"/>
          <w:szCs w:val="28"/>
        </w:rPr>
      </w:pPr>
    </w:p>
    <w:p w:rsidR="00696465" w:rsidRDefault="00696465" w:rsidP="00696465">
      <w:pPr>
        <w:shd w:val="clear" w:color="auto" w:fill="FFFFFF"/>
        <w:spacing w:before="29"/>
        <w:rPr>
          <w:rFonts w:ascii="Times New Roman" w:hAnsi="Times New Roman" w:cs="Times New Roman"/>
          <w:b/>
          <w:sz w:val="28"/>
          <w:szCs w:val="28"/>
        </w:rPr>
      </w:pPr>
    </w:p>
    <w:p w:rsidR="00696465" w:rsidRDefault="00696465" w:rsidP="00696465">
      <w:pPr>
        <w:shd w:val="clear" w:color="auto" w:fill="FFFFFF"/>
        <w:spacing w:before="29"/>
        <w:ind w:left="5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Рабочая программа по биологии- 8 вида</w:t>
      </w:r>
    </w:p>
    <w:p w:rsidR="00696465" w:rsidRDefault="00696465" w:rsidP="00696465">
      <w:pPr>
        <w:shd w:val="clear" w:color="auto" w:fill="FFFFFF"/>
        <w:spacing w:before="29"/>
        <w:ind w:left="5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( 68 часов, 2 часа в неделю)</w:t>
      </w:r>
    </w:p>
    <w:p w:rsidR="00696465" w:rsidRDefault="00696465" w:rsidP="00696465">
      <w:pPr>
        <w:shd w:val="clear" w:color="auto" w:fill="FFFFFF"/>
        <w:spacing w:before="29"/>
        <w:ind w:left="5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  ЗАПИСКА</w:t>
      </w:r>
    </w:p>
    <w:p w:rsidR="00696465" w:rsidRDefault="00696465" w:rsidP="00696465">
      <w:pPr>
        <w:shd w:val="clear" w:color="auto" w:fill="FFFFFF"/>
        <w:spacing w:before="29"/>
        <w:ind w:left="5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Рабочая программа по биологии  в 6 классе составлена на основе   примерной программы специальных (коррекционных) общеобразовательных учреждений VIII вида под редакцией В.В.Воронковой,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«Программы для 5-9 классов специальных (коррекционных) общеобразовательных учреждений VIII вида»: Сборник 1, Москва, Гуманитарный издательский центр «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Владос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>», 2000г. и допущена Министерством образования Российской Федерации.</w:t>
      </w:r>
    </w:p>
    <w:p w:rsidR="00696465" w:rsidRDefault="00696465" w:rsidP="00696465">
      <w:pPr>
        <w:shd w:val="clear" w:color="auto" w:fill="FFFFFF"/>
        <w:spacing w:before="86" w:line="360" w:lineRule="auto"/>
        <w:ind w:right="-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Основная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обучения биологии в 6 классе специальной (коррекционной) общеобразовательной школы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Cs/>
          <w:sz w:val="24"/>
          <w:szCs w:val="24"/>
        </w:rPr>
        <w:t xml:space="preserve"> вида предусматривает изучение элементарных сведений, доступных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 ОВЗ о   неживой природе, формирование представления о мире, который окружает человека.</w:t>
      </w:r>
    </w:p>
    <w:p w:rsidR="00696465" w:rsidRDefault="00696465" w:rsidP="00696465">
      <w:pPr>
        <w:spacing w:line="360" w:lineRule="auto"/>
        <w:ind w:firstLine="70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Для достижения поставленных целей изучения биологии в коррекционной  школе необходимо решение следующих практических </w:t>
      </w:r>
      <w:r>
        <w:rPr>
          <w:rFonts w:ascii="Times New Roman" w:hAnsi="Times New Roman" w:cs="Times New Roman"/>
          <w:b/>
          <w:bCs/>
          <w:sz w:val="24"/>
          <w:szCs w:val="24"/>
        </w:rPr>
        <w:t>задач:</w:t>
      </w:r>
    </w:p>
    <w:p w:rsidR="00696465" w:rsidRDefault="00696465" w:rsidP="00696465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сообщение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знаний об основных элементах неживой природы (воде, воздухе, полезных ископаемых, почве);</w:t>
      </w:r>
    </w:p>
    <w:p w:rsidR="00696465" w:rsidRDefault="00696465" w:rsidP="00696465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формирование правильного понимания таких природных явлений, как дождь, снег, ветер, туман, осень, зима, весна, лето в жизни растений и животных;</w:t>
      </w:r>
    </w:p>
    <w:p w:rsidR="00696465" w:rsidRDefault="00696465" w:rsidP="00696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экологическое воспитание (рассмотрение окружающей природы как комплекса условий, необходимых для жизни всех живых организмов), бережного отношения к природе; </w:t>
      </w:r>
    </w:p>
    <w:p w:rsidR="00696465" w:rsidRDefault="00696465" w:rsidP="00696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первоначальное ознакомление с приемами выращивания некоторых растений (комнатных и на школьном участке) и ухода за ними; с некоторыми животными, которых можно содержать дома или в школьном уголке природы;</w:t>
      </w:r>
    </w:p>
    <w:p w:rsidR="00696465" w:rsidRDefault="00696465" w:rsidP="0069646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привитие навыков, способствующих сохранению и укреплению здоровья человека. </w:t>
      </w:r>
    </w:p>
    <w:p w:rsidR="00696465" w:rsidRDefault="00696465" w:rsidP="00696465">
      <w:pPr>
        <w:shd w:val="clear" w:color="auto" w:fill="FFFFFF"/>
        <w:spacing w:before="29" w:line="360" w:lineRule="auto"/>
        <w:ind w:left="5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96465" w:rsidRDefault="00696465" w:rsidP="00696465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96465" w:rsidRDefault="00696465" w:rsidP="00696465">
      <w:pPr>
        <w:shd w:val="clear" w:color="auto" w:fill="FFFFFF"/>
        <w:spacing w:line="360" w:lineRule="auto"/>
        <w:ind w:left="57" w:right="-6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Рабочая программа по биологии в 6 классе составлена с учётом особенностей познавательной деятельности учащихся данного класса и способствует их умственному развитию.</w:t>
      </w:r>
    </w:p>
    <w:p w:rsidR="00696465" w:rsidRDefault="00696465" w:rsidP="00696465">
      <w:pPr>
        <w:shd w:val="clear" w:color="auto" w:fill="FFFFFF"/>
        <w:spacing w:line="360" w:lineRule="auto"/>
        <w:ind w:left="57" w:right="-6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Единая  концепция  специального Федерального государственного стандарта  для детей с ОВЗ является основой структуры данной образовательной программы.</w:t>
      </w:r>
    </w:p>
    <w:p w:rsidR="00696465" w:rsidRDefault="00696465" w:rsidP="00696465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Неоднородность состава детей и максимальный диапазон различий в требуемом уровне и содержании образования обусловливает важность разработки дифференцированного стандарта, включающего такой набор вариантов, который даст возможность обеспечить на практике максимальный охват детей с ОВЗ; гарантировать им удовлетворение как общих, так и особых образовательных потребностей. Все обучающиеся 6 класса нуждаются в адаптированной к их возможностям индивидуальной программе образования. Категория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6 класса относится к третьему варианту специального стандарта. Академический компонент редуцируется здесь до полезных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 академических знаний, но при этом максимально расширяется область развития их жизненной компетенции за счет формирования доступных ему базовых навыков коммуникации, социально-бытовой адаптации, готовя их, насколько это возможно, к активной жизни в семье и социуме. </w:t>
      </w:r>
    </w:p>
    <w:p w:rsidR="00696465" w:rsidRDefault="00696465" w:rsidP="00696465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9" w:line="360" w:lineRule="auto"/>
        <w:ind w:left="29" w:right="134" w:firstLine="3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Биология  как учебный предмет в 6  классе состоит из сле</w:t>
      </w:r>
      <w:r>
        <w:rPr>
          <w:rFonts w:ascii="Times New Roman" w:hAnsi="Times New Roman" w:cs="Times New Roman"/>
          <w:sz w:val="24"/>
          <w:szCs w:val="24"/>
        </w:rPr>
        <w:t xml:space="preserve">дующих </w:t>
      </w:r>
      <w:r>
        <w:rPr>
          <w:rFonts w:ascii="Times New Roman" w:hAnsi="Times New Roman" w:cs="Times New Roman"/>
          <w:b/>
          <w:sz w:val="24"/>
          <w:szCs w:val="24"/>
        </w:rPr>
        <w:t>разделов:</w:t>
      </w:r>
    </w:p>
    <w:p w:rsidR="00696465" w:rsidRDefault="00696465" w:rsidP="0069646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Природа.</w:t>
      </w:r>
    </w:p>
    <w:p w:rsidR="00696465" w:rsidRDefault="00696465" w:rsidP="0069646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Вода.</w:t>
      </w:r>
    </w:p>
    <w:p w:rsidR="00696465" w:rsidRDefault="00696465" w:rsidP="0069646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Воздух.</w:t>
      </w:r>
    </w:p>
    <w:p w:rsidR="00696465" w:rsidRDefault="00696465" w:rsidP="0069646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Полезные ископаемые.</w:t>
      </w:r>
    </w:p>
    <w:p w:rsidR="00696465" w:rsidRDefault="00696465" w:rsidP="0069646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Почва</w:t>
      </w:r>
    </w:p>
    <w:p w:rsidR="00696465" w:rsidRDefault="00696465" w:rsidP="0069646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6465" w:rsidRDefault="00696465" w:rsidP="00696465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Программа 6 класса по биологии призвана дать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основные знания по неживой природе; сформировать представления о мире, который окружает человека. </w:t>
      </w:r>
    </w:p>
    <w:p w:rsidR="00696465" w:rsidRDefault="00696465" w:rsidP="00696465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процессе знакомства с неживой природой  у обучающихся развивается наблюдательность, речь и мышление, они учатся устанавливать простейшие причинно-следственные отношения и взаимозависимость живых организмов между собой и с неживой природой, взаимосвязь человека с живой и неживой природой, влияние на нее. </w:t>
      </w:r>
    </w:p>
    <w:p w:rsidR="00696465" w:rsidRDefault="00696465" w:rsidP="00696465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6465" w:rsidRDefault="00696465" w:rsidP="00696465">
      <w:pPr>
        <w:suppressAutoHyphens/>
        <w:overflowPunct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часов, предусмотренных учебным планом – 68 часов в учебном году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696465" w:rsidRDefault="00696465" w:rsidP="00696465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6465" w:rsidRDefault="00696465" w:rsidP="00696465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96465" w:rsidRDefault="00696465" w:rsidP="00696465">
      <w:pPr>
        <w:suppressAutoHyphens/>
        <w:snapToGri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Формы организации учебного процесса – </w:t>
      </w:r>
      <w:r>
        <w:rPr>
          <w:rFonts w:ascii="Times New Roman" w:hAnsi="Times New Roman" w:cs="Times New Roman"/>
          <w:sz w:val="24"/>
          <w:szCs w:val="24"/>
        </w:rPr>
        <w:t>урок, урок – экскурсия, урок – практическая работа.</w:t>
      </w:r>
    </w:p>
    <w:p w:rsidR="00696465" w:rsidRDefault="00696465" w:rsidP="00696465">
      <w:pPr>
        <w:suppressAutoHyphens/>
        <w:overflowPunct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696465" w:rsidRDefault="00696465" w:rsidP="00696465">
      <w:pPr>
        <w:suppressAutoHyphens/>
        <w:overflowPunct w:val="0"/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Виды и формы контроля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 текущий контроль осуществляется на уроках в форме устного опроса,  самостоятельных работ, практических работ, письменных проверочных работ, тестирования; итоговый контроль по изученной теме осуществляется в форме тестирования и программированных заданий.</w:t>
      </w:r>
    </w:p>
    <w:p w:rsidR="00696465" w:rsidRDefault="00696465" w:rsidP="00696465">
      <w:pPr>
        <w:suppressAutoHyphens/>
        <w:overflowPunct w:val="0"/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96465" w:rsidRDefault="00696465" w:rsidP="00696465">
      <w:pPr>
        <w:suppressAutoHyphens/>
        <w:overflowPunct w:val="0"/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</w:t>
      </w:r>
    </w:p>
    <w:p w:rsidR="00696465" w:rsidRDefault="00696465" w:rsidP="00696465">
      <w:pPr>
        <w:suppressAutoHyphens/>
        <w:overflowPunct w:val="0"/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96465" w:rsidRDefault="00696465" w:rsidP="00696465">
      <w:pPr>
        <w:suppressAutoHyphens/>
        <w:overflowPunct w:val="0"/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96465" w:rsidRDefault="00696465" w:rsidP="00696465">
      <w:pPr>
        <w:suppressAutoHyphens/>
        <w:overflowPunct w:val="0"/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96465" w:rsidRDefault="00696465" w:rsidP="00696465">
      <w:pPr>
        <w:suppressAutoHyphens/>
        <w:overflowPunct w:val="0"/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96465" w:rsidRDefault="00696465" w:rsidP="00696465">
      <w:pPr>
        <w:suppressAutoHyphens/>
        <w:overflowPunct w:val="0"/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96465" w:rsidRDefault="00696465" w:rsidP="00696465">
      <w:pPr>
        <w:suppressAutoHyphens/>
        <w:overflowPunct w:val="0"/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96465" w:rsidRDefault="00696465" w:rsidP="00696465">
      <w:pPr>
        <w:suppressAutoHyphens/>
        <w:overflowPunct w:val="0"/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96465" w:rsidRDefault="00696465" w:rsidP="00696465">
      <w:pPr>
        <w:suppressAutoHyphens/>
        <w:overflowPunct w:val="0"/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96465" w:rsidRDefault="00696465" w:rsidP="00696465">
      <w:pPr>
        <w:suppressAutoHyphens/>
        <w:overflowPunct w:val="0"/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96465" w:rsidRDefault="00696465" w:rsidP="00696465">
      <w:pPr>
        <w:suppressAutoHyphens/>
        <w:overflowPunct w:val="0"/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96465" w:rsidRDefault="00696465" w:rsidP="00696465">
      <w:pPr>
        <w:suppressAutoHyphens/>
        <w:overflowPunct w:val="0"/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96465" w:rsidRDefault="00696465" w:rsidP="00696465">
      <w:pPr>
        <w:suppressAutoHyphens/>
        <w:overflowPunct w:val="0"/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96465" w:rsidRDefault="00696465" w:rsidP="00696465">
      <w:pPr>
        <w:suppressAutoHyphens/>
        <w:overflowPunct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Ind w:w="0" w:type="dxa"/>
        <w:tblLook w:val="04A0"/>
      </w:tblPr>
      <w:tblGrid>
        <w:gridCol w:w="4785"/>
        <w:gridCol w:w="4786"/>
      </w:tblGrid>
      <w:tr w:rsidR="00696465" w:rsidTr="0069646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suppressAutoHyphens/>
              <w:overflowPunct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suppressAutoHyphens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96465" w:rsidTr="0069646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suppressAutoHyphens/>
              <w:overflowPunct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suppressAutoHyphens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6465" w:rsidTr="0069646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suppressAutoHyphens/>
              <w:overflowPunct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 Природа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suppressAutoHyphens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6465" w:rsidTr="0069646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suppressAutoHyphens/>
              <w:overflowPunct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2.Вода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suppressAutoHyphens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96465" w:rsidTr="0069646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suppressAutoHyphens/>
              <w:overflowPunct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 Воздух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suppressAutoHyphens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96465" w:rsidTr="0069646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suppressAutoHyphens/>
              <w:overflowPunct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 Полезные ископаемые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suppressAutoHyphens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96465" w:rsidTr="0069646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suppressAutoHyphens/>
              <w:overflowPunct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5. Почва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suppressAutoHyphens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96465" w:rsidTr="0069646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suppressAutoHyphens/>
              <w:overflowPunct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6. Обработка почвы на учебно-опытном участке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suppressAutoHyphens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6465" w:rsidTr="0069646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suppressAutoHyphens/>
              <w:overflowPunct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suppressAutoHyphens/>
              <w:overflowPunct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96465" w:rsidRDefault="00696465" w:rsidP="00696465">
      <w:pPr>
        <w:suppressAutoHyphens/>
        <w:overflowPunct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6465" w:rsidRDefault="00696465" w:rsidP="00696465">
      <w:pPr>
        <w:suppressAutoHyphens/>
        <w:overflowPunct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 w:line="360" w:lineRule="auto"/>
        <w:jc w:val="both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6465" w:rsidRDefault="00696465" w:rsidP="0069646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</w:p>
    <w:p w:rsidR="00696465" w:rsidRDefault="00696465" w:rsidP="0069646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КАЛЕНДАРНО-ТЕМАТИЧЕСКОЕ ПЛАНИРОВАНИЕ</w:t>
      </w:r>
    </w:p>
    <w:p w:rsidR="00696465" w:rsidRDefault="00696465" w:rsidP="0069646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5223"/>
        <w:gridCol w:w="1111"/>
        <w:gridCol w:w="1081"/>
        <w:gridCol w:w="1615"/>
      </w:tblGrid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тем, разделов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696465" w:rsidTr="00696465"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(1ч.)</w:t>
            </w: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урок. Знакомство с новым учебником. О чем расскажет учебник. Как правильно работать с учебником.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Природа  (4ч.)</w:t>
            </w:r>
          </w:p>
        </w:tc>
      </w:tr>
      <w:tr w:rsidR="00696465" w:rsidTr="00696465">
        <w:trPr>
          <w:trHeight w:val="28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Живая  и неживая природа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Планета,  на которой мы живем, -  Земля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чего нужно изучать неживую природу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Вода (13ч.)</w:t>
            </w: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в природе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воды: непостоянство формы, текучесть. Демонстрация опыта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воды при нагревании и сжатие при охлаждении. Демонстрация опыта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Термометр и измерение температуры. Практическая работа. Измерение температуры воды.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 состояния воды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Превращение воды в пар при нагревании. Демонстрация опыта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воды растворять некоторые твердые вещества (сахар, соль и др.). Демонстрация опыта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Растворимые и нерастворимые вещества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Прозрачная и мутная вода. Очистка мутной воды. Демонстрация опыта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Водные растворы в природе: минеральная и морская вода. Демонстрация опыта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воды в быту, промышленности и сельском хозяйстве.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Бережное отношение  к  воде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Воздух (13 ч.)</w:t>
            </w: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воздуха: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прозрачный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бесцветный, упругий. Демонстрация опыта.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упругости  воздуха. Демонстрация опыта.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Плохая теплопроводность воздуха. Использование этого свойства воздуха в быту. Демонстрация опыта.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воздуха при нагревании и сжатие при охлаждении. Демонстрация опыта.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воздуха. Демонстрация опыта.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воздуха: кислород, углекислый газ, азот.</w:t>
            </w: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Кислород, его свойства поддерживать горение.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Кислород и его свойства.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кислорода  воздуха для растений, животных и  человека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rPr>
          <w:trHeight w:val="50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Углекислый газ и его свойство не поддерживать горение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Чистый и загрязненный воздух. Борьба  за  чистоту воздуха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Полезные ископаемые (23ч.)</w:t>
            </w: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Полезные  ископаемые и их значение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Полезные ископаемые, используемые в качестве строительных материалов: гранит, известняк, песок, глина.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Горючие полезные        ископаемые. Практическая работа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Торф.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Внешний вид и свойства торфа: коричневый цвет, хорошо впитывает воду, горит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торфа, добыча и использование. Демонстрация опыта.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Каменный уголь.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Внешний вид и свойства каменного угля; цвет, блеск, горючесть, твердость, хрупкость.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Добыча и использование. Демонстрация опыта.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Нефть.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Внешний вид и свойства нефти: цвет и запах, маслянистость, текучесть, горючесть.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Добыча нефти. Продукты переработки нефти: бензин, керосин, и др. материалы.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Природный газ.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газа: бесцветность. Запах, горючесть.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Добыча и использование. Правила обращения с газом в быту.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Полезные ископаемые, которые используются при получении минеральных удобрений.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Калийная соль.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Внешний вид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свойства: Цвет, растворимость в воде.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Добыча и использование. Демонстрация опыта.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Полезные ископаемые, используемые для получения металлов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железная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медные руды и др.), их внешний вид и свойства.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 черных и цветных металлов из металлических руд (чугуна, стали, меди)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 черных и цветных металлов из металлических руд (чугуна, стали, меди)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распознание черных и цветных металлов по образцам и различным изделиям из этого металла.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Почва (7ч.)</w:t>
            </w: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Почва - верхний и плодородный слой земли. Как образуется почва.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к почвенным обнажениям или выполнение почвенного разреза. Практическая работа.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rPr>
          <w:trHeight w:val="39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Главная часть почвы - перегной.</w:t>
            </w: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опыта.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Глина, песок и минеральные вещества, минеральная часть почвы.  Демонстрация опыта.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Песчаные и  глинистые  почвы.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типы почв: название, краткая характеристика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почвы: вспашка, боронование. Охрана почв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почвы на учебно-опытном участке (4ч.)</w:t>
            </w: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 на участке</w:t>
            </w: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перекопка почвы. Практическая работа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почвы в приствольных кругах плодового дерева. Практическая работа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за посевами и посадками. Практическая работа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8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(3ч.)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Вода. Воздух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65" w:rsidTr="006964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Полезные ископаемые. Почва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465" w:rsidRDefault="0069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5" w:rsidRDefault="0069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6465" w:rsidRDefault="00696465" w:rsidP="006964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6465" w:rsidRDefault="00696465" w:rsidP="006964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6465" w:rsidRDefault="00696465" w:rsidP="006964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outlineLvl w:val="0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outlineLvl w:val="0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lastRenderedPageBreak/>
        <w:t>Основное содержание курса</w:t>
      </w:r>
    </w:p>
    <w:p w:rsidR="00696465" w:rsidRDefault="00696465" w:rsidP="00696465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spacing w:val="-1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120"/>
        <w:outlineLvl w:val="0"/>
        <w:rPr>
          <w:rFonts w:ascii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 xml:space="preserve"> Раздел 1.Природа</w:t>
      </w:r>
    </w:p>
    <w:p w:rsidR="00696465" w:rsidRDefault="00696465" w:rsidP="00696465">
      <w:pPr>
        <w:shd w:val="clear" w:color="auto" w:fill="FFFFFF"/>
        <w:ind w:right="28" w:firstLine="3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Живая и неживая природа. Предметы и явления неживой при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pacing w:val="-1"/>
          <w:sz w:val="24"/>
          <w:szCs w:val="24"/>
        </w:rPr>
        <w:t>роды, их изменения. Твердые тела, жидкости и газы. Превращение твердых тел в жидкости, жидкостей — в газы. Для чего нужно изу</w:t>
      </w:r>
      <w:r>
        <w:rPr>
          <w:rFonts w:ascii="Times New Roman" w:hAnsi="Times New Roman" w:cs="Times New Roman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чать неживую природу.</w:t>
      </w:r>
    </w:p>
    <w:p w:rsidR="00696465" w:rsidRDefault="00696465" w:rsidP="00696465">
      <w:pPr>
        <w:shd w:val="clear" w:color="auto" w:fill="FFFFFF"/>
        <w:ind w:left="11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9"/>
          <w:sz w:val="24"/>
          <w:szCs w:val="24"/>
        </w:rPr>
        <w:t>Раздел 2. Вода</w:t>
      </w:r>
    </w:p>
    <w:p w:rsidR="00696465" w:rsidRDefault="00696465" w:rsidP="006964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Вода в природе. Свойства воды: непостоянство формы; текучесть; </w:t>
      </w:r>
      <w:r>
        <w:rPr>
          <w:rFonts w:ascii="Times New Roman" w:hAnsi="Times New Roman" w:cs="Times New Roman"/>
          <w:spacing w:val="-2"/>
          <w:sz w:val="24"/>
          <w:szCs w:val="24"/>
        </w:rPr>
        <w:t>расширение при нагревании и сжатие при охлаждении. Три состоя</w:t>
      </w:r>
      <w:r>
        <w:rPr>
          <w:rFonts w:ascii="Times New Roman" w:hAnsi="Times New Roman" w:cs="Times New Roman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spacing w:val="-1"/>
          <w:sz w:val="24"/>
          <w:szCs w:val="24"/>
        </w:rPr>
        <w:t>ния воды. Способность воды растворять некоторые твердые веще</w:t>
      </w:r>
      <w:r>
        <w:rPr>
          <w:rFonts w:ascii="Times New Roman" w:hAnsi="Times New Roman" w:cs="Times New Roman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ства (соль, сахар и др.). Растворимые и нерастворимые вещества. </w:t>
      </w:r>
      <w:r>
        <w:rPr>
          <w:rFonts w:ascii="Times New Roman" w:hAnsi="Times New Roman" w:cs="Times New Roman"/>
          <w:spacing w:val="-1"/>
          <w:sz w:val="24"/>
          <w:szCs w:val="24"/>
        </w:rPr>
        <w:t>Прозрачная и мутная вода. Очистка мутной воды. Растворы в при</w:t>
      </w:r>
      <w:r>
        <w:rPr>
          <w:rFonts w:ascii="Times New Roman" w:hAnsi="Times New Roman" w:cs="Times New Roman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spacing w:val="-2"/>
          <w:sz w:val="24"/>
          <w:szCs w:val="24"/>
        </w:rPr>
        <w:t>роде: минеральная и морская вода. Питьевая вода. Учет и использо</w:t>
      </w:r>
      <w:r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вание свойств воды. Использование воды в быту, промышленности </w:t>
      </w:r>
      <w:r>
        <w:rPr>
          <w:rFonts w:ascii="Times New Roman" w:hAnsi="Times New Roman" w:cs="Times New Roman"/>
          <w:sz w:val="24"/>
          <w:szCs w:val="24"/>
        </w:rPr>
        <w:t>и сельском хозяйстве. Бережное отношение к воде. Охрана воды</w:t>
      </w:r>
    </w:p>
    <w:p w:rsidR="00696465" w:rsidRDefault="00696465" w:rsidP="00696465">
      <w:pPr>
        <w:shd w:val="clear" w:color="auto" w:fill="FFFFFF"/>
        <w:ind w:left="14" w:right="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Раздел 3. Свойства воздуха: </w:t>
      </w:r>
      <w:proofErr w:type="gramStart"/>
      <w:r>
        <w:rPr>
          <w:rFonts w:ascii="Times New Roman" w:hAnsi="Times New Roman" w:cs="Times New Roman"/>
          <w:spacing w:val="-1"/>
          <w:sz w:val="24"/>
          <w:szCs w:val="24"/>
        </w:rPr>
        <w:t>прозрачный</w:t>
      </w:r>
      <w:proofErr w:type="gramEnd"/>
      <w:r>
        <w:rPr>
          <w:rFonts w:ascii="Times New Roman" w:hAnsi="Times New Roman" w:cs="Times New Roman"/>
          <w:spacing w:val="-1"/>
          <w:sz w:val="24"/>
          <w:szCs w:val="24"/>
        </w:rPr>
        <w:t>, бесцветный, упругий. Исполь</w:t>
      </w:r>
      <w:r>
        <w:rPr>
          <w:rFonts w:ascii="Times New Roman" w:hAnsi="Times New Roman" w:cs="Times New Roman"/>
          <w:spacing w:val="-1"/>
          <w:sz w:val="24"/>
          <w:szCs w:val="24"/>
        </w:rPr>
        <w:softHyphen/>
        <w:t>зование упругости воздуха. Плохая теплопроводность воздуха. Ис</w:t>
      </w:r>
      <w:r>
        <w:rPr>
          <w:rFonts w:ascii="Times New Roman" w:hAnsi="Times New Roman" w:cs="Times New Roman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пользование этого свойства воздуха в быту.</w:t>
      </w:r>
    </w:p>
    <w:p w:rsidR="00696465" w:rsidRDefault="00696465" w:rsidP="00696465">
      <w:pPr>
        <w:shd w:val="clear" w:color="auto" w:fill="FFFFFF"/>
        <w:ind w:left="14" w:right="14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Расширение воздуха при нагревании и сжатие при охлаждении.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Теплый воздух легче холодного: теплый воздух поднимается вверх, </w:t>
      </w:r>
      <w:r>
        <w:rPr>
          <w:rFonts w:ascii="Times New Roman" w:hAnsi="Times New Roman" w:cs="Times New Roman"/>
          <w:sz w:val="24"/>
          <w:szCs w:val="24"/>
        </w:rPr>
        <w:t>а тяжелый холодный опускается вниз. Движение воздуха.</w:t>
      </w:r>
    </w:p>
    <w:p w:rsidR="00696465" w:rsidRDefault="00696465" w:rsidP="00696465">
      <w:pPr>
        <w:shd w:val="clear" w:color="auto" w:fill="FFFFFF"/>
        <w:ind w:left="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Раздел 4. Состав воздуха: </w:t>
      </w:r>
      <w:r>
        <w:rPr>
          <w:rFonts w:ascii="Times New Roman" w:hAnsi="Times New Roman" w:cs="Times New Roman"/>
          <w:spacing w:val="-10"/>
          <w:sz w:val="24"/>
          <w:szCs w:val="24"/>
        </w:rPr>
        <w:t>кислород, углекислый газ, азот. Кислород, его свой</w:t>
      </w:r>
      <w:r>
        <w:rPr>
          <w:rFonts w:ascii="Times New Roman" w:hAnsi="Times New Roman" w:cs="Times New Roman"/>
          <w:spacing w:val="-10"/>
          <w:sz w:val="24"/>
          <w:szCs w:val="24"/>
        </w:rPr>
        <w:softHyphen/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ство поддерживать горение. Значение кислорода воздуха для дыхания </w:t>
      </w:r>
      <w:r>
        <w:rPr>
          <w:rFonts w:ascii="Times New Roman" w:hAnsi="Times New Roman" w:cs="Times New Roman"/>
          <w:spacing w:val="-4"/>
          <w:sz w:val="24"/>
          <w:szCs w:val="24"/>
        </w:rPr>
        <w:t>растений, животных и человека. Применение кислорода в медицине.</w:t>
      </w:r>
    </w:p>
    <w:p w:rsidR="00696465" w:rsidRDefault="00696465" w:rsidP="00696465">
      <w:pPr>
        <w:shd w:val="clear" w:color="auto" w:fill="FFFFFF"/>
        <w:ind w:left="19" w:right="5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Углекислый газ и его свойство не поддерживать горение. При</w:t>
      </w:r>
      <w:r>
        <w:rPr>
          <w:rFonts w:ascii="Times New Roman" w:hAnsi="Times New Roman" w:cs="Times New Roman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менение углекислого газа при тушении пожара. Чистый и загряз</w:t>
      </w:r>
      <w:r>
        <w:rPr>
          <w:rFonts w:ascii="Times New Roman" w:hAnsi="Times New Roman" w:cs="Times New Roman"/>
          <w:spacing w:val="-2"/>
          <w:sz w:val="24"/>
          <w:szCs w:val="24"/>
        </w:rPr>
        <w:t>ненный воздух. Примеси в воздухе (водяной пар, дым, пыль). Борь</w:t>
      </w:r>
      <w:r>
        <w:rPr>
          <w:rFonts w:ascii="Times New Roman" w:hAnsi="Times New Roman" w:cs="Times New Roman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ба за чистоту воздуха.</w:t>
      </w:r>
    </w:p>
    <w:p w:rsidR="00696465" w:rsidRDefault="00696465" w:rsidP="00696465">
      <w:pPr>
        <w:shd w:val="clear" w:color="auto" w:fill="FFFFFF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Демонстрация опытов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96465" w:rsidRDefault="00696465" w:rsidP="00696465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19" w:after="0" w:line="240" w:lineRule="auto"/>
        <w:ind w:right="5"/>
        <w:jc w:val="both"/>
        <w:rPr>
          <w:rFonts w:ascii="Times New Roman" w:hAnsi="Times New Roman" w:cs="Times New Roman"/>
          <w:spacing w:val="-2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 Обнаружение воздуха в пористых телах (сахар, сухарь, уголь, </w:t>
      </w:r>
      <w:r>
        <w:rPr>
          <w:rFonts w:ascii="Times New Roman" w:hAnsi="Times New Roman" w:cs="Times New Roman"/>
          <w:sz w:val="24"/>
          <w:szCs w:val="24"/>
        </w:rPr>
        <w:t>почва).</w:t>
      </w:r>
    </w:p>
    <w:p w:rsidR="00696465" w:rsidRDefault="00696465" w:rsidP="00696465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Объем воздуха в какой-либо емкости.</w:t>
      </w:r>
    </w:p>
    <w:p w:rsidR="00696465" w:rsidRDefault="00696465" w:rsidP="00696465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Упругость воздуха.</w:t>
      </w:r>
    </w:p>
    <w:p w:rsidR="00696465" w:rsidRDefault="00696465" w:rsidP="00696465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Воздух — плохой проводник тепла.</w:t>
      </w:r>
    </w:p>
    <w:p w:rsidR="00696465" w:rsidRDefault="00696465" w:rsidP="00696465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>Расширение воздуха при нагревании и сжатие при охлаждении.</w:t>
      </w:r>
    </w:p>
    <w:p w:rsidR="00696465" w:rsidRDefault="00696465" w:rsidP="00696465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pacing w:val="-1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Движение воздуха из теплой комнаты в холодную и холодного — </w:t>
      </w:r>
      <w:proofErr w:type="gramStart"/>
      <w:r>
        <w:rPr>
          <w:rFonts w:ascii="Times New Roman" w:hAnsi="Times New Roman" w:cs="Times New Roman"/>
          <w:spacing w:val="-4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pacing w:val="-4"/>
          <w:sz w:val="24"/>
          <w:szCs w:val="24"/>
        </w:rPr>
        <w:t xml:space="preserve"> теплую (циркуляция).    Наблюдение за отклонением пламени свечи.</w:t>
      </w:r>
    </w:p>
    <w:p w:rsidR="00696465" w:rsidRDefault="00696465" w:rsidP="00696465">
      <w:pPr>
        <w:shd w:val="clear" w:color="auto" w:fill="FFFFFF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5. Полезные ископаемы</w:t>
      </w:r>
    </w:p>
    <w:p w:rsidR="00696465" w:rsidRDefault="00696465" w:rsidP="00696465">
      <w:pPr>
        <w:shd w:val="clear" w:color="auto" w:fill="FFFFFF"/>
        <w:ind w:left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pacing w:val="-3"/>
          <w:sz w:val="24"/>
          <w:szCs w:val="24"/>
        </w:rPr>
        <w:t>Полезные ископаемые и их значение.</w:t>
      </w:r>
    </w:p>
    <w:p w:rsidR="00696465" w:rsidRDefault="00696465" w:rsidP="00696465">
      <w:pPr>
        <w:shd w:val="clear" w:color="auto" w:fill="FFFFFF"/>
        <w:spacing w:before="5"/>
        <w:ind w:left="34" w:right="10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Полезные ископаемые, используемые в качестве строительных материалов: гранит, известняк, песок, глина.</w:t>
      </w:r>
    </w:p>
    <w:p w:rsidR="00696465" w:rsidRDefault="00696465" w:rsidP="00696465">
      <w:pPr>
        <w:shd w:val="clear" w:color="auto" w:fill="FFFFFF"/>
        <w:ind w:left="5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6. Горючие  полезные  ископаемые</w:t>
      </w:r>
    </w:p>
    <w:p w:rsidR="00696465" w:rsidRDefault="00696465" w:rsidP="00696465">
      <w:pPr>
        <w:shd w:val="clear" w:color="auto" w:fill="FFFFFF"/>
        <w:ind w:left="29" w:right="19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lastRenderedPageBreak/>
        <w:t>Торф.</w:t>
      </w:r>
      <w:r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Внешний вид и свойства торфа: коричневый цвет, хорошо </w:t>
      </w:r>
      <w:r>
        <w:rPr>
          <w:rFonts w:ascii="Times New Roman" w:hAnsi="Times New Roman" w:cs="Times New Roman"/>
          <w:spacing w:val="-4"/>
          <w:sz w:val="24"/>
          <w:szCs w:val="24"/>
        </w:rPr>
        <w:t>впитывает воду, горит. Образование торфа, добыча и использование.</w:t>
      </w:r>
    </w:p>
    <w:p w:rsidR="00696465" w:rsidRDefault="00696465" w:rsidP="00696465">
      <w:pPr>
        <w:shd w:val="clear" w:color="auto" w:fill="FFFFFF"/>
        <w:ind w:left="24" w:right="24" w:firstLine="3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pacing w:val="-2"/>
          <w:sz w:val="24"/>
          <w:szCs w:val="24"/>
        </w:rPr>
        <w:t>Каменный уголь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.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Внешний вид и свойства каменного угля: цвет, </w:t>
      </w:r>
      <w:r>
        <w:rPr>
          <w:rFonts w:ascii="Times New Roman" w:hAnsi="Times New Roman" w:cs="Times New Roman"/>
          <w:spacing w:val="-1"/>
          <w:sz w:val="24"/>
          <w:szCs w:val="24"/>
        </w:rPr>
        <w:t>блеск, горючесть, твердость, хрупкость. Добыча и использование.</w:t>
      </w:r>
    </w:p>
    <w:p w:rsidR="00696465" w:rsidRDefault="00696465" w:rsidP="00696465">
      <w:pPr>
        <w:shd w:val="clear" w:color="auto" w:fill="FFFFFF"/>
        <w:ind w:left="19" w:right="24" w:firstLine="3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Нефть.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pacing w:val="-1"/>
          <w:sz w:val="24"/>
          <w:szCs w:val="24"/>
        </w:rPr>
        <w:t>Внешний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вид и свойства нефти: цвет и запах, масляни</w:t>
      </w:r>
      <w:r>
        <w:rPr>
          <w:rFonts w:ascii="Times New Roman" w:hAnsi="Times New Roman" w:cs="Times New Roman"/>
          <w:spacing w:val="-1"/>
          <w:sz w:val="24"/>
          <w:szCs w:val="24"/>
        </w:rPr>
        <w:softHyphen/>
        <w:t>стость, текучесть, горючесть. Добыча нефти. Продукты переработ</w:t>
      </w:r>
      <w:r>
        <w:rPr>
          <w:rFonts w:ascii="Times New Roman" w:hAnsi="Times New Roman" w:cs="Times New Roman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ки нефти: бензин, керосин и другие материалы.</w:t>
      </w:r>
    </w:p>
    <w:p w:rsidR="00696465" w:rsidRDefault="00696465" w:rsidP="00696465">
      <w:pPr>
        <w:shd w:val="clear" w:color="auto" w:fill="FFFFFF"/>
        <w:ind w:left="14" w:right="29" w:firstLine="3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Природный газ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.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Свойства газа: бесцветность, запах, горючесть. </w:t>
      </w:r>
      <w:r>
        <w:rPr>
          <w:rFonts w:ascii="Times New Roman" w:hAnsi="Times New Roman" w:cs="Times New Roman"/>
          <w:sz w:val="24"/>
          <w:szCs w:val="24"/>
        </w:rPr>
        <w:t>Добыча и использование. Правила обращения с газом в быту.</w:t>
      </w:r>
    </w:p>
    <w:p w:rsidR="00696465" w:rsidRDefault="00696465" w:rsidP="00696465">
      <w:pPr>
        <w:shd w:val="clear" w:color="auto" w:fill="FFFFFF"/>
        <w:ind w:left="24" w:right="24" w:firstLine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Полезные ископаемые, которые используются при получении минеральных удобрений.</w:t>
      </w:r>
    </w:p>
    <w:p w:rsidR="00696465" w:rsidRDefault="00696465" w:rsidP="00696465">
      <w:pPr>
        <w:shd w:val="clear" w:color="auto" w:fill="FFFFFF"/>
        <w:spacing w:before="5"/>
        <w:ind w:left="14" w:right="34" w:firstLine="3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Калийная соль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.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Внешний вид и свойства: цвет, растворимость в </w:t>
      </w:r>
      <w:r>
        <w:rPr>
          <w:rFonts w:ascii="Times New Roman" w:hAnsi="Times New Roman" w:cs="Times New Roman"/>
          <w:sz w:val="24"/>
          <w:szCs w:val="24"/>
        </w:rPr>
        <w:t>воде. Добыча и использование.</w:t>
      </w:r>
    </w:p>
    <w:p w:rsidR="00696465" w:rsidRDefault="00696465" w:rsidP="00696465">
      <w:pPr>
        <w:shd w:val="clear" w:color="auto" w:fill="FFFFFF"/>
        <w:ind w:left="6" w:right="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6. Полезные ископаемые, используемые для по</w:t>
      </w:r>
      <w:r>
        <w:rPr>
          <w:rFonts w:ascii="Times New Roman" w:hAnsi="Times New Roman" w:cs="Times New Roman"/>
          <w:b/>
          <w:sz w:val="24"/>
          <w:szCs w:val="24"/>
        </w:rPr>
        <w:softHyphen/>
        <w:t>лучения металлов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1"/>
          <w:sz w:val="24"/>
          <w:szCs w:val="24"/>
        </w:rPr>
        <w:t>(железная и медная руды и др.), их вне</w:t>
      </w:r>
      <w:r>
        <w:rPr>
          <w:rFonts w:ascii="Times New Roman" w:hAnsi="Times New Roman" w:cs="Times New Roman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шний вид и свойства.</w:t>
      </w:r>
    </w:p>
    <w:p w:rsidR="00696465" w:rsidRDefault="00696465" w:rsidP="00696465">
      <w:pPr>
        <w:shd w:val="clear" w:color="auto" w:fill="FFFFFF"/>
        <w:spacing w:before="10"/>
        <w:ind w:left="10" w:right="29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Получение черных и цветных металлов из металлических руд (чугуна, стали, меди и др.).</w:t>
      </w:r>
    </w:p>
    <w:p w:rsidR="00696465" w:rsidRDefault="00696465" w:rsidP="00696465">
      <w:pPr>
        <w:shd w:val="clear" w:color="auto" w:fill="FFFFFF"/>
        <w:ind w:left="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Демонстрация опытов:</w:t>
      </w:r>
    </w:p>
    <w:p w:rsidR="00696465" w:rsidRDefault="00696465" w:rsidP="00696465">
      <w:pPr>
        <w:widowControl w:val="0"/>
        <w:numPr>
          <w:ilvl w:val="0"/>
          <w:numId w:val="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5" w:after="0" w:line="240" w:lineRule="auto"/>
        <w:ind w:right="38" w:firstLine="346"/>
        <w:jc w:val="both"/>
        <w:rPr>
          <w:rFonts w:ascii="Times New Roman" w:hAnsi="Times New Roman" w:cs="Times New Roman"/>
          <w:spacing w:val="-22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Определение некоторых свойств горючих полезных ископае</w:t>
      </w:r>
      <w:r>
        <w:rPr>
          <w:rFonts w:ascii="Times New Roman" w:hAnsi="Times New Roman" w:cs="Times New Roman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 xml:space="preserve">мых: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влагоёмкость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торфа и хрупкость каменного угля.</w:t>
      </w:r>
    </w:p>
    <w:p w:rsidR="00696465" w:rsidRDefault="00696465" w:rsidP="00696465">
      <w:pPr>
        <w:widowControl w:val="0"/>
        <w:numPr>
          <w:ilvl w:val="0"/>
          <w:numId w:val="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346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растворимости калийной соли.</w:t>
      </w:r>
    </w:p>
    <w:p w:rsidR="00696465" w:rsidRDefault="00696465" w:rsidP="00696465">
      <w:pPr>
        <w:shd w:val="clear" w:color="auto" w:fill="FFFFFF"/>
        <w:ind w:left="1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Почва</w:t>
      </w:r>
    </w:p>
    <w:p w:rsidR="00696465" w:rsidRDefault="00696465" w:rsidP="00696465">
      <w:pPr>
        <w:shd w:val="clear" w:color="auto" w:fill="FFFFFF"/>
        <w:ind w:left="14" w:right="24" w:firstLine="3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Почва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 верхний и плодородный слой земли. Как образуется почва.</w:t>
      </w:r>
    </w:p>
    <w:p w:rsidR="00696465" w:rsidRDefault="00696465" w:rsidP="00696465">
      <w:pPr>
        <w:shd w:val="clear" w:color="auto" w:fill="FFFFFF"/>
        <w:ind w:left="14" w:right="29" w:firstLine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Состав почвы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: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перегной, глина, песок, вода, минеральные соли, </w:t>
      </w:r>
      <w:r>
        <w:rPr>
          <w:rFonts w:ascii="Times New Roman" w:hAnsi="Times New Roman" w:cs="Times New Roman"/>
          <w:sz w:val="24"/>
          <w:szCs w:val="24"/>
        </w:rPr>
        <w:t>воздух.</w:t>
      </w:r>
    </w:p>
    <w:p w:rsidR="00696465" w:rsidRDefault="00696465" w:rsidP="00696465">
      <w:pPr>
        <w:shd w:val="clear" w:color="auto" w:fill="FFFFFF"/>
        <w:ind w:left="14" w:right="34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Минеральная и органическая части почвы. Перегной — органи</w:t>
      </w:r>
      <w:r>
        <w:rPr>
          <w:rFonts w:ascii="Times New Roman" w:hAnsi="Times New Roman" w:cs="Times New Roman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spacing w:val="-3"/>
          <w:sz w:val="24"/>
          <w:szCs w:val="24"/>
        </w:rPr>
        <w:t>ческая часть почвы. Глина, песок и минеральные вещества — мине</w:t>
      </w:r>
      <w:r>
        <w:rPr>
          <w:rFonts w:ascii="Times New Roman" w:hAnsi="Times New Roman" w:cs="Times New Roman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ральная часть почвы.</w:t>
      </w:r>
    </w:p>
    <w:p w:rsidR="00696465" w:rsidRDefault="00696465" w:rsidP="00696465">
      <w:pPr>
        <w:shd w:val="clear" w:color="auto" w:fill="FFFFFF"/>
        <w:ind w:left="3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Песчаные и глинистые почвы.</w:t>
      </w:r>
    </w:p>
    <w:p w:rsidR="00696465" w:rsidRDefault="00696465" w:rsidP="00696465">
      <w:pPr>
        <w:shd w:val="clear" w:color="auto" w:fill="FFFFFF"/>
        <w:ind w:left="14" w:right="34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Водные свойства песчаных и глинистых почв: способность впи</w:t>
      </w:r>
      <w:r>
        <w:rPr>
          <w:rFonts w:ascii="Times New Roman" w:hAnsi="Times New Roman" w:cs="Times New Roman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тывать воду, пропускать ее и удерживать.</w:t>
      </w:r>
    </w:p>
    <w:p w:rsidR="00696465" w:rsidRDefault="00696465" w:rsidP="00696465">
      <w:pPr>
        <w:shd w:val="clear" w:color="auto" w:fill="FFFFFF"/>
        <w:ind w:left="19" w:right="24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Сравнение песка и песчаных почв по водным свойствам. Срав</w:t>
      </w:r>
      <w:r>
        <w:rPr>
          <w:rFonts w:ascii="Times New Roman" w:hAnsi="Times New Roman" w:cs="Times New Roman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нение глины и глинистых почв по водным свойствам.</w:t>
      </w:r>
    </w:p>
    <w:p w:rsidR="00696465" w:rsidRDefault="00696465" w:rsidP="00696465">
      <w:pPr>
        <w:shd w:val="clear" w:color="auto" w:fill="FFFFFF"/>
        <w:ind w:left="3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Основное свойство почвы </w:t>
      </w:r>
      <w:r>
        <w:rPr>
          <w:rFonts w:ascii="Times New Roman" w:hAnsi="Times New Roman" w:cs="Times New Roman"/>
          <w:i/>
          <w:iCs/>
          <w:spacing w:val="-3"/>
          <w:sz w:val="24"/>
          <w:szCs w:val="24"/>
        </w:rPr>
        <w:t>— плодородие.</w:t>
      </w:r>
    </w:p>
    <w:p w:rsidR="00696465" w:rsidRDefault="00696465" w:rsidP="00696465">
      <w:pPr>
        <w:shd w:val="clear" w:color="auto" w:fill="FFFFFF"/>
        <w:ind w:left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Местные типы почв: название, краткая характеристика.</w:t>
      </w:r>
    </w:p>
    <w:p w:rsidR="00696465" w:rsidRDefault="00696465" w:rsidP="00696465">
      <w:pPr>
        <w:shd w:val="clear" w:color="auto" w:fill="FFFFFF"/>
        <w:ind w:left="19" w:right="24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pacing w:val="-4"/>
          <w:sz w:val="24"/>
          <w:szCs w:val="24"/>
        </w:rPr>
        <w:t>Обработка почвы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: </w:t>
      </w:r>
      <w:r>
        <w:rPr>
          <w:rFonts w:ascii="Times New Roman" w:hAnsi="Times New Roman" w:cs="Times New Roman"/>
          <w:spacing w:val="-4"/>
          <w:sz w:val="24"/>
          <w:szCs w:val="24"/>
        </w:rPr>
        <w:t>вспашка, боронование. Значение почвы в на</w:t>
      </w:r>
      <w:r>
        <w:rPr>
          <w:rFonts w:ascii="Times New Roman" w:hAnsi="Times New Roman" w:cs="Times New Roman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родном хозяйстве. Охрана почв.</w:t>
      </w:r>
    </w:p>
    <w:p w:rsidR="00696465" w:rsidRDefault="00696465" w:rsidP="00696465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ind w:right="2957"/>
        <w:jc w:val="both"/>
        <w:outlineLvl w:val="0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lastRenderedPageBreak/>
        <w:t xml:space="preserve">                  </w:t>
      </w:r>
    </w:p>
    <w:p w:rsidR="00696465" w:rsidRDefault="00696465" w:rsidP="00696465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ind w:right="2957"/>
        <w:outlineLvl w:val="0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                                         Перечень  практических работ</w:t>
      </w:r>
    </w:p>
    <w:p w:rsidR="00696465" w:rsidRDefault="00696465" w:rsidP="00696465">
      <w:pPr>
        <w:numPr>
          <w:ilvl w:val="0"/>
          <w:numId w:val="6"/>
        </w:numPr>
        <w:suppressAutoHyphens/>
        <w:snapToGri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Измерение температуры питьевой холодной воды, горячей и </w:t>
      </w:r>
      <w:r>
        <w:rPr>
          <w:rFonts w:ascii="Times New Roman" w:hAnsi="Times New Roman" w:cs="Times New Roman"/>
          <w:sz w:val="24"/>
          <w:szCs w:val="24"/>
        </w:rPr>
        <w:t>теплой воды, используемой для мытья посуды и других целей.</w:t>
      </w:r>
    </w:p>
    <w:p w:rsidR="00696465" w:rsidRDefault="00696465" w:rsidP="00696465">
      <w:pPr>
        <w:shd w:val="clear" w:color="auto" w:fill="FFFFFF"/>
        <w:spacing w:before="34" w:line="360" w:lineRule="auto"/>
        <w:ind w:left="341"/>
        <w:outlineLvl w:val="0"/>
        <w:rPr>
          <w:rFonts w:ascii="Times New Roman" w:hAnsi="Times New Roman" w:cs="Times New Roman"/>
          <w:sz w:val="24"/>
          <w:szCs w:val="24"/>
        </w:rPr>
      </w:pPr>
    </w:p>
    <w:p w:rsidR="00696465" w:rsidRDefault="00696465" w:rsidP="00696465">
      <w:pPr>
        <w:numPr>
          <w:ilvl w:val="0"/>
          <w:numId w:val="6"/>
        </w:numPr>
        <w:shd w:val="clear" w:color="auto" w:fill="FFFFFF"/>
        <w:tabs>
          <w:tab w:val="left" w:pos="552"/>
        </w:tabs>
        <w:spacing w:after="0" w:line="360" w:lineRule="auto"/>
        <w:ind w:right="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Распознавание черных и цветных металлов по образцам и раз</w:t>
      </w:r>
      <w:r>
        <w:rPr>
          <w:rFonts w:ascii="Times New Roman" w:hAnsi="Times New Roman" w:cs="Times New Roman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spacing w:val="-3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личным изделиям из этих металлов.</w:t>
      </w:r>
    </w:p>
    <w:p w:rsidR="00696465" w:rsidRDefault="00696465" w:rsidP="00696465">
      <w:pPr>
        <w:shd w:val="clear" w:color="auto" w:fill="FFFFFF"/>
        <w:spacing w:line="36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96465" w:rsidRDefault="00696465" w:rsidP="00696465">
      <w:pPr>
        <w:suppressAutoHyphens/>
        <w:snapToGri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96465" w:rsidRDefault="00696465" w:rsidP="00696465">
      <w:pPr>
        <w:suppressAutoHyphens/>
        <w:snapToGrid w:val="0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11"/>
        <w:ind w:left="19" w:right="3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11"/>
        <w:ind w:left="19" w:right="3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11"/>
        <w:ind w:left="19" w:right="3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11"/>
        <w:ind w:left="19" w:right="3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11"/>
        <w:ind w:left="19" w:right="3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11"/>
        <w:ind w:left="19" w:right="3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11"/>
        <w:ind w:left="19" w:right="3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11"/>
        <w:ind w:left="19" w:right="3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11"/>
        <w:ind w:left="19" w:right="3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11"/>
        <w:ind w:left="19" w:right="3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11"/>
        <w:ind w:left="19" w:right="3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11"/>
        <w:ind w:left="19" w:right="3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11"/>
        <w:ind w:left="19" w:right="3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11"/>
        <w:ind w:left="19" w:right="3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11"/>
        <w:ind w:left="19" w:right="3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11"/>
        <w:ind w:left="19" w:right="3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11"/>
        <w:ind w:left="19" w:right="3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11"/>
        <w:ind w:right="384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11"/>
        <w:ind w:left="19" w:right="3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</w:t>
      </w:r>
    </w:p>
    <w:p w:rsidR="00696465" w:rsidRDefault="00696465" w:rsidP="00696465">
      <w:pPr>
        <w:shd w:val="clear" w:color="auto" w:fill="FFFFFF"/>
        <w:spacing w:before="211"/>
        <w:ind w:left="19" w:right="3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Ожидаемые результаты освоения программы:</w:t>
      </w:r>
    </w:p>
    <w:p w:rsidR="00696465" w:rsidRDefault="00696465" w:rsidP="00696465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Каждая содержательная область образования детей с ОВЗ включает два компонента: «академический» и формирование жизненной компетенции, что является необходимым для ребенка с ОВЗ. Специальный образовательный стандарт, представленный в двух взаимодополняющих и взаимодействующих компонентах, задает структуру данной программы, которая поддерживает сбалансированное  развитие жизненного опыта ребенка с ОВЗ, учитывая его настоящие и будущие потребности.</w:t>
      </w:r>
    </w:p>
    <w:p w:rsidR="00696465" w:rsidRDefault="00696465" w:rsidP="00696465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подход к оценке знаний и умений ребенка по академическому компоненту предлагается в его традиционном виде. </w:t>
      </w:r>
    </w:p>
    <w:p w:rsidR="00696465" w:rsidRDefault="00696465" w:rsidP="00696465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Ребенок с ОВЗ овладевает полезными для него знаниями, умениями и навыками, достигает максимально доступного ему уровня жизненной компетенции, осваивает необходимые формы социального поведения, оказывается способным реализовать их в условиях семьи и гражданского общества. </w:t>
      </w:r>
    </w:p>
    <w:p w:rsidR="00696465" w:rsidRDefault="00696465" w:rsidP="00696465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Практика взаимодействия с окружающим миром</w:t>
      </w:r>
    </w:p>
    <w:p w:rsidR="00696465" w:rsidRDefault="00696465" w:rsidP="00696465">
      <w:pPr>
        <w:widowControl w:val="0"/>
        <w:numPr>
          <w:ilvl w:val="0"/>
          <w:numId w:val="7"/>
        </w:numPr>
        <w:shd w:val="clear" w:color="auto" w:fill="FFFFFF"/>
        <w:tabs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Cs/>
          <w:spacing w:val="-9"/>
          <w:sz w:val="24"/>
          <w:szCs w:val="24"/>
        </w:rPr>
        <w:t>Овладение основными знаниями по природоведению и развитие представлений об окружающем мире;</w:t>
      </w:r>
    </w:p>
    <w:p w:rsidR="00696465" w:rsidRDefault="00696465" w:rsidP="00696465">
      <w:pPr>
        <w:widowControl w:val="0"/>
        <w:numPr>
          <w:ilvl w:val="0"/>
          <w:numId w:val="7"/>
        </w:numPr>
        <w:shd w:val="clear" w:color="auto" w:fill="FFFFFF"/>
        <w:tabs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Cs/>
          <w:spacing w:val="-9"/>
          <w:sz w:val="24"/>
          <w:szCs w:val="24"/>
        </w:rPr>
        <w:t xml:space="preserve">Развитие способности использовать знания по природоведению  и сформированные представления о мире для осмысленной и самостоятельной организации безопасной жизни в конкретных природных  и климатических условиях. Понимание преимуществ, выгоды и трудностей, определяемых собственным местом проживания; </w:t>
      </w:r>
    </w:p>
    <w:p w:rsidR="00696465" w:rsidRDefault="00696465" w:rsidP="00696465">
      <w:pPr>
        <w:widowControl w:val="0"/>
        <w:numPr>
          <w:ilvl w:val="0"/>
          <w:numId w:val="7"/>
        </w:numPr>
        <w:shd w:val="clear" w:color="auto" w:fill="FFFFFF"/>
        <w:tabs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Cs/>
          <w:spacing w:val="-9"/>
          <w:sz w:val="24"/>
          <w:szCs w:val="24"/>
        </w:rPr>
        <w:t xml:space="preserve">Развитие вкуса к познанию и способности к творческому взаимодействию с миром живой и неживой природы; </w:t>
      </w:r>
    </w:p>
    <w:p w:rsidR="00696465" w:rsidRDefault="00696465" w:rsidP="00696465">
      <w:pPr>
        <w:shd w:val="clear" w:color="auto" w:fill="FFFFFF"/>
        <w:spacing w:before="269"/>
        <w:ind w:right="461"/>
        <w:jc w:val="center"/>
        <w:outlineLvl w:val="0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69"/>
        <w:ind w:right="461"/>
        <w:jc w:val="center"/>
        <w:outlineLvl w:val="0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69"/>
        <w:ind w:right="461"/>
        <w:jc w:val="center"/>
        <w:outlineLvl w:val="0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69"/>
        <w:ind w:right="461"/>
        <w:jc w:val="center"/>
        <w:outlineLvl w:val="0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69"/>
        <w:ind w:right="461"/>
        <w:jc w:val="center"/>
        <w:outlineLvl w:val="0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69"/>
        <w:ind w:right="461"/>
        <w:jc w:val="center"/>
        <w:outlineLvl w:val="0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69"/>
        <w:ind w:right="461"/>
        <w:jc w:val="center"/>
        <w:outlineLvl w:val="0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69"/>
        <w:ind w:right="461"/>
        <w:jc w:val="center"/>
        <w:outlineLvl w:val="0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69"/>
        <w:ind w:right="461"/>
        <w:jc w:val="center"/>
        <w:outlineLvl w:val="0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69"/>
        <w:ind w:right="461"/>
        <w:outlineLvl w:val="0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</w:p>
    <w:p w:rsidR="00696465" w:rsidRDefault="00696465" w:rsidP="00696465">
      <w:pPr>
        <w:shd w:val="clear" w:color="auto" w:fill="FFFFFF"/>
        <w:spacing w:before="269"/>
        <w:ind w:right="461"/>
        <w:outlineLvl w:val="0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8"/>
          <w:sz w:val="24"/>
          <w:szCs w:val="24"/>
        </w:rPr>
        <w:lastRenderedPageBreak/>
        <w:t xml:space="preserve">Основные требования к знаниям и умениям </w:t>
      </w:r>
      <w:proofErr w:type="gramStart"/>
      <w:r>
        <w:rPr>
          <w:rFonts w:ascii="Times New Roman" w:hAnsi="Times New Roman" w:cs="Times New Roman"/>
          <w:b/>
          <w:bCs/>
          <w:spacing w:val="-8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spacing w:val="-8"/>
          <w:sz w:val="24"/>
          <w:szCs w:val="24"/>
        </w:rPr>
        <w:t>:</w:t>
      </w:r>
    </w:p>
    <w:p w:rsidR="00696465" w:rsidRDefault="00696465" w:rsidP="00696465">
      <w:pPr>
        <w:shd w:val="clear" w:color="auto" w:fill="FFFFFF"/>
        <w:spacing w:before="269"/>
        <w:ind w:right="46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Обучающиеся  должны знать:</w:t>
      </w:r>
    </w:p>
    <w:p w:rsidR="00696465" w:rsidRDefault="00696465" w:rsidP="00696465">
      <w:pPr>
        <w:shd w:val="clear" w:color="auto" w:fill="FFFFFF"/>
        <w:spacing w:before="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отличительные признаки твердых тел, жидкостей и газов;</w:t>
      </w:r>
    </w:p>
    <w:p w:rsidR="00696465" w:rsidRDefault="00696465" w:rsidP="00696465">
      <w:pPr>
        <w:shd w:val="clear" w:color="auto" w:fill="FFFFFF"/>
        <w:spacing w:before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характерные признаки некоторых полезных ископаемых, песча</w:t>
      </w:r>
      <w:r>
        <w:rPr>
          <w:rFonts w:ascii="Times New Roman" w:hAnsi="Times New Roman" w:cs="Times New Roman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ной и глинистой почвы;</w:t>
      </w:r>
    </w:p>
    <w:p w:rsidR="00696465" w:rsidRDefault="00696465" w:rsidP="00696465">
      <w:pPr>
        <w:shd w:val="clear" w:color="auto" w:fill="FFFFFF"/>
        <w:spacing w:before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некоторые свойства твердых, жидких и газообразных тел на при</w:t>
      </w:r>
      <w:r>
        <w:rPr>
          <w:rFonts w:ascii="Times New Roman" w:hAnsi="Times New Roman" w:cs="Times New Roman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мере металлов, воды, воздуха; расширение при нагревании и сжа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тие при охлаждении, способность к проведению тепла; текучесть воды и движение воздуха. </w:t>
      </w:r>
    </w:p>
    <w:p w:rsidR="00696465" w:rsidRDefault="00696465" w:rsidP="00696465">
      <w:pPr>
        <w:shd w:val="clear" w:color="auto" w:fill="FFFFFF"/>
        <w:spacing w:before="3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Обучающиеся  должны уметь:</w:t>
      </w:r>
    </w:p>
    <w:p w:rsidR="00696465" w:rsidRDefault="00696465" w:rsidP="00696465">
      <w:pPr>
        <w:shd w:val="clear" w:color="auto" w:fill="FFFFFF"/>
        <w:spacing w:before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обращаться с самым простым лабораторным оборудованием;</w:t>
      </w:r>
    </w:p>
    <w:p w:rsidR="00696465" w:rsidRDefault="00696465" w:rsidP="00696465">
      <w:pPr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проводить несложную обработку почвы на пришкольном участке;</w:t>
      </w:r>
    </w:p>
    <w:p w:rsidR="00696465" w:rsidRDefault="00696465" w:rsidP="00696465">
      <w:pPr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696465" w:rsidRDefault="00696465" w:rsidP="00696465">
      <w:pPr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696465" w:rsidRDefault="00696465" w:rsidP="00696465">
      <w:pPr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696465" w:rsidRDefault="00696465" w:rsidP="00696465">
      <w:pPr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696465" w:rsidRDefault="00696465" w:rsidP="00696465">
      <w:pPr>
        <w:shd w:val="clear" w:color="auto" w:fill="FFFFFF"/>
        <w:tabs>
          <w:tab w:val="left" w:pos="528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tabs>
          <w:tab w:val="left" w:pos="528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tabs>
          <w:tab w:val="left" w:pos="528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96465" w:rsidRDefault="00696465" w:rsidP="00696465">
      <w:pPr>
        <w:shd w:val="clear" w:color="auto" w:fill="FFFFFF"/>
        <w:tabs>
          <w:tab w:val="left" w:pos="528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tabs>
          <w:tab w:val="left" w:pos="528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tabs>
          <w:tab w:val="left" w:pos="528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tabs>
          <w:tab w:val="left" w:pos="528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tabs>
          <w:tab w:val="left" w:pos="528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tabs>
          <w:tab w:val="left" w:pos="528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tabs>
          <w:tab w:val="left" w:pos="528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shd w:val="clear" w:color="auto" w:fill="FFFFFF"/>
        <w:tabs>
          <w:tab w:val="left" w:pos="528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Литература, используемая учителем</w:t>
      </w:r>
    </w:p>
    <w:p w:rsidR="00696465" w:rsidRDefault="00696465" w:rsidP="00696465">
      <w:pPr>
        <w:shd w:val="clear" w:color="auto" w:fill="FFFFFF"/>
        <w:tabs>
          <w:tab w:val="left" w:pos="528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465" w:rsidRDefault="00696465" w:rsidP="00696465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Учебник Биология. Неживая природа, автор А.И.Никишов, Просвещение, 2009</w:t>
      </w:r>
    </w:p>
    <w:p w:rsidR="00696465" w:rsidRDefault="00696465" w:rsidP="00696465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96465" w:rsidRDefault="00696465" w:rsidP="00696465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Биология. 6-7 классы:  нестандартные уроки и мероприятия (КВН, устный журнал, праздники, викторины, загадки, кроссворды, интеллектуально-игровые задания) / составитель Н.А. Касаткина.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 Волгоград: Учитель, 2007.</w:t>
      </w:r>
    </w:p>
    <w:p w:rsidR="00696465" w:rsidRDefault="00696465" w:rsidP="00696465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96465" w:rsidRDefault="00696465" w:rsidP="0069646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Интернет </w:t>
      </w:r>
      <w:proofErr w:type="gramStart"/>
      <w:r>
        <w:rPr>
          <w:rFonts w:ascii="Times New Roman" w:hAnsi="Times New Roman" w:cs="Times New Roman"/>
          <w:sz w:val="24"/>
          <w:szCs w:val="24"/>
        </w:rPr>
        <w:t>-р</w:t>
      </w:r>
      <w:proofErr w:type="gramEnd"/>
      <w:r>
        <w:rPr>
          <w:rFonts w:ascii="Times New Roman" w:hAnsi="Times New Roman" w:cs="Times New Roman"/>
          <w:sz w:val="24"/>
          <w:szCs w:val="24"/>
        </w:rPr>
        <w:t>есурсы</w:t>
      </w:r>
    </w:p>
    <w:p w:rsidR="001C6D40" w:rsidRDefault="001C6D40"/>
    <w:sectPr w:rsidR="001C6D40" w:rsidSect="001C6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24C73"/>
    <w:multiLevelType w:val="hybridMultilevel"/>
    <w:tmpl w:val="8C787442"/>
    <w:lvl w:ilvl="0" w:tplc="5DD646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A02D74"/>
    <w:multiLevelType w:val="hybridMultilevel"/>
    <w:tmpl w:val="DB8AD7FC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B95FD7"/>
    <w:multiLevelType w:val="hybridMultilevel"/>
    <w:tmpl w:val="1F4E3F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1845C1"/>
    <w:multiLevelType w:val="hybridMultilevel"/>
    <w:tmpl w:val="47364830"/>
    <w:lvl w:ilvl="0" w:tplc="D6340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6045C8"/>
    <w:multiLevelType w:val="singleLevel"/>
    <w:tmpl w:val="897E06D6"/>
    <w:lvl w:ilvl="0">
      <w:start w:val="1"/>
      <w:numFmt w:val="decimal"/>
      <w:lvlText w:val="%1.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FAC749E"/>
    <w:multiLevelType w:val="hybridMultilevel"/>
    <w:tmpl w:val="30FEE0CA"/>
    <w:lvl w:ilvl="0" w:tplc="EDD21CBA">
      <w:start w:val="1"/>
      <w:numFmt w:val="bullet"/>
      <w:lvlText w:val=""/>
      <w:lvlJc w:val="left"/>
      <w:pPr>
        <w:tabs>
          <w:tab w:val="num" w:pos="970"/>
        </w:tabs>
        <w:ind w:left="97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917664"/>
    <w:multiLevelType w:val="hybridMultilevel"/>
    <w:tmpl w:val="22C2B9C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F07092"/>
    <w:multiLevelType w:val="hybridMultilevel"/>
    <w:tmpl w:val="A83821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6465"/>
    <w:rsid w:val="001C6D40"/>
    <w:rsid w:val="00696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4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465"/>
    <w:pPr>
      <w:ind w:left="720"/>
      <w:contextualSpacing/>
    </w:pPr>
  </w:style>
  <w:style w:type="table" w:styleId="a4">
    <w:name w:val="Table Grid"/>
    <w:basedOn w:val="a1"/>
    <w:uiPriority w:val="59"/>
    <w:rsid w:val="00696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8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2413</Words>
  <Characters>13759</Characters>
  <Application>Microsoft Office Word</Application>
  <DocSecurity>0</DocSecurity>
  <Lines>114</Lines>
  <Paragraphs>32</Paragraphs>
  <ScaleCrop>false</ScaleCrop>
  <Company>МОУ СОШ Советское</Company>
  <LinksUpToDate>false</LinksUpToDate>
  <CharactersWithSpaces>16140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1</cp:revision>
  <dcterms:created xsi:type="dcterms:W3CDTF">2008-11-23T14:47:00Z</dcterms:created>
  <dcterms:modified xsi:type="dcterms:W3CDTF">2008-11-23T14:47:00Z</dcterms:modified>
</cp:coreProperties>
</file>