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680071">
        <w:rPr>
          <w:rFonts w:ascii="Times New Roman" w:hAnsi="Times New Roman"/>
          <w:sz w:val="24"/>
          <w:szCs w:val="24"/>
        </w:rPr>
        <w:t>Долинский</w:t>
      </w:r>
      <w:proofErr w:type="spellEnd"/>
      <w:r w:rsidRPr="00680071">
        <w:rPr>
          <w:rFonts w:ascii="Times New Roman" w:hAnsi="Times New Roman"/>
          <w:sz w:val="24"/>
          <w:szCs w:val="24"/>
        </w:rPr>
        <w:t>»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680071">
        <w:rPr>
          <w:rFonts w:ascii="Times New Roman" w:hAnsi="Times New Roman"/>
          <w:sz w:val="24"/>
          <w:szCs w:val="24"/>
        </w:rPr>
        <w:t>Советское</w:t>
      </w:r>
      <w:proofErr w:type="gramEnd"/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50"/>
        <w:gridCol w:w="3138"/>
        <w:gridCol w:w="3183"/>
      </w:tblGrid>
      <w:tr w:rsidR="00680071" w:rsidRPr="00680071" w:rsidTr="00AC0D4E">
        <w:tc>
          <w:tcPr>
            <w:tcW w:w="3284" w:type="dxa"/>
          </w:tcPr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</w:tc>
      </w:tr>
      <w:tr w:rsidR="00680071" w:rsidRPr="00680071" w:rsidTr="00AC0D4E">
        <w:tc>
          <w:tcPr>
            <w:tcW w:w="3284" w:type="dxa"/>
          </w:tcPr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680071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680071">
              <w:rPr>
                <w:rFonts w:ascii="Times New Roman" w:hAnsi="Times New Roman"/>
                <w:sz w:val="24"/>
                <w:szCs w:val="24"/>
              </w:rPr>
              <w:br/>
              <w:t>от «29»августа2014г.</w:t>
            </w:r>
          </w:p>
        </w:tc>
        <w:tc>
          <w:tcPr>
            <w:tcW w:w="3285" w:type="dxa"/>
          </w:tcPr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01582">
              <w:rPr>
                <w:rFonts w:ascii="Times New Roman" w:hAnsi="Times New Roman"/>
                <w:sz w:val="24"/>
                <w:szCs w:val="24"/>
              </w:rPr>
              <w:t>В</w:t>
            </w:r>
            <w:r w:rsidRPr="00680071">
              <w:rPr>
                <w:rFonts w:ascii="Times New Roman" w:hAnsi="Times New Roman"/>
                <w:sz w:val="24"/>
                <w:szCs w:val="24"/>
              </w:rPr>
              <w:t xml:space="preserve">.В. </w:t>
            </w:r>
            <w:proofErr w:type="spellStart"/>
            <w:r w:rsidR="00B01582">
              <w:rPr>
                <w:rFonts w:ascii="Times New Roman" w:hAnsi="Times New Roman"/>
                <w:sz w:val="24"/>
                <w:szCs w:val="24"/>
              </w:rPr>
              <w:t>Поречная</w:t>
            </w:r>
            <w:proofErr w:type="spellEnd"/>
          </w:p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 xml:space="preserve">____________Н.Р. </w:t>
            </w:r>
            <w:proofErr w:type="spellStart"/>
            <w:r w:rsidRPr="00680071">
              <w:rPr>
                <w:rFonts w:ascii="Times New Roman" w:hAnsi="Times New Roman"/>
                <w:sz w:val="24"/>
                <w:szCs w:val="24"/>
              </w:rPr>
              <w:t>Тигеева</w:t>
            </w:r>
            <w:proofErr w:type="spellEnd"/>
          </w:p>
          <w:p w:rsidR="00680071" w:rsidRPr="00680071" w:rsidRDefault="00680071" w:rsidP="00AC0D4E">
            <w:pPr>
              <w:rPr>
                <w:rFonts w:ascii="Times New Roman" w:hAnsi="Times New Roman"/>
                <w:sz w:val="24"/>
                <w:szCs w:val="24"/>
              </w:rPr>
            </w:pPr>
            <w:r w:rsidRPr="00680071">
              <w:rPr>
                <w:rFonts w:ascii="Times New Roman" w:hAnsi="Times New Roman"/>
                <w:sz w:val="24"/>
                <w:szCs w:val="24"/>
              </w:rPr>
              <w:t>«___»___________201___г.</w:t>
            </w:r>
          </w:p>
        </w:tc>
      </w:tr>
    </w:tbl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b/>
          <w:sz w:val="24"/>
          <w:szCs w:val="24"/>
        </w:rPr>
      </w:pPr>
      <w:r w:rsidRPr="00680071">
        <w:rPr>
          <w:rFonts w:ascii="Times New Roman" w:hAnsi="Times New Roman"/>
          <w:b/>
          <w:sz w:val="24"/>
          <w:szCs w:val="24"/>
        </w:rPr>
        <w:t>Рабочая учебная программа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  <w:u w:val="single"/>
        </w:rPr>
      </w:pPr>
      <w:r w:rsidRPr="00680071">
        <w:rPr>
          <w:rFonts w:ascii="Times New Roman" w:hAnsi="Times New Roman"/>
          <w:sz w:val="24"/>
          <w:szCs w:val="24"/>
          <w:u w:val="single"/>
        </w:rPr>
        <w:t>кружка  «</w:t>
      </w:r>
      <w:r w:rsidRPr="00680071">
        <w:rPr>
          <w:rFonts w:ascii="Times New Roman" w:eastAsia="Times New Roman" w:hAnsi="Times New Roman"/>
          <w:bCs/>
          <w:color w:val="000000"/>
          <w:sz w:val="24"/>
          <w:szCs w:val="24"/>
          <w:u w:val="single"/>
          <w:lang w:eastAsia="ru-RU"/>
        </w:rPr>
        <w:t>Информатика в играх и задачах</w:t>
      </w:r>
      <w:r w:rsidRPr="00680071">
        <w:rPr>
          <w:rFonts w:ascii="Times New Roman" w:hAnsi="Times New Roman"/>
          <w:sz w:val="24"/>
          <w:szCs w:val="24"/>
          <w:u w:val="single"/>
        </w:rPr>
        <w:t>»</w:t>
      </w:r>
      <w:proofErr w:type="gramStart"/>
      <w:r w:rsidRPr="00680071">
        <w:rPr>
          <w:rFonts w:ascii="Times New Roman" w:hAnsi="Times New Roman"/>
          <w:sz w:val="24"/>
          <w:szCs w:val="24"/>
          <w:u w:val="single"/>
        </w:rPr>
        <w:t xml:space="preserve"> .</w:t>
      </w:r>
      <w:proofErr w:type="gramEnd"/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(наименование учебного предмета/курса)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  <w:u w:val="single"/>
        </w:rPr>
      </w:pPr>
      <w:r w:rsidRPr="00680071">
        <w:rPr>
          <w:rFonts w:ascii="Times New Roman" w:hAnsi="Times New Roman"/>
          <w:sz w:val="24"/>
          <w:szCs w:val="24"/>
          <w:u w:val="single"/>
        </w:rPr>
        <w:t>начальное общее образование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(уровень образования)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  <w:u w:val="single"/>
        </w:rPr>
        <w:t>2014 - 2015</w:t>
      </w:r>
      <w:r w:rsidRPr="00680071">
        <w:rPr>
          <w:rFonts w:ascii="Times New Roman" w:hAnsi="Times New Roman"/>
          <w:sz w:val="24"/>
          <w:szCs w:val="24"/>
        </w:rPr>
        <w:t xml:space="preserve"> 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(срок реализации)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  <w:u w:val="single"/>
        </w:rPr>
      </w:pPr>
      <w:r w:rsidRPr="00680071">
        <w:rPr>
          <w:rFonts w:ascii="Times New Roman" w:hAnsi="Times New Roman"/>
          <w:sz w:val="24"/>
          <w:szCs w:val="24"/>
        </w:rPr>
        <w:t xml:space="preserve">Составлена на основе </w:t>
      </w:r>
      <w:r w:rsidRPr="00311910">
        <w:rPr>
          <w:rFonts w:ascii="Times New Roman" w:hAnsi="Times New Roman"/>
          <w:sz w:val="24"/>
          <w:szCs w:val="24"/>
          <w:u w:val="single"/>
        </w:rPr>
        <w:t xml:space="preserve">программы </w:t>
      </w:r>
      <w:r w:rsidR="00311910" w:rsidRPr="00311910">
        <w:rPr>
          <w:rFonts w:ascii="Times New Roman" w:hAnsi="Times New Roman"/>
          <w:sz w:val="24"/>
          <w:szCs w:val="24"/>
          <w:u w:val="single"/>
        </w:rPr>
        <w:t>авторского коллектива под руководством А.В. Горячева для начальной школы «Информатика в играх и задачах»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(наименование программы, автор программы)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  <w:u w:val="single"/>
        </w:rPr>
      </w:pPr>
      <w:r w:rsidRPr="00680071">
        <w:rPr>
          <w:rFonts w:ascii="Times New Roman" w:hAnsi="Times New Roman"/>
          <w:sz w:val="24"/>
          <w:szCs w:val="24"/>
          <w:u w:val="single"/>
        </w:rPr>
        <w:t>Гаврилиной И.В.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кем (Ф.И.О. учителя, составившего рабочую учебную программу)</w:t>
      </w: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jc w:val="both"/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</w:p>
    <w:p w:rsidR="00680071" w:rsidRPr="00680071" w:rsidRDefault="00680071" w:rsidP="00680071">
      <w:pPr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с. Советское</w:t>
      </w:r>
    </w:p>
    <w:p w:rsidR="00680071" w:rsidRPr="00680071" w:rsidRDefault="00680071" w:rsidP="00680071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80071">
        <w:rPr>
          <w:rFonts w:ascii="Times New Roman" w:hAnsi="Times New Roman"/>
          <w:color w:val="auto"/>
          <w:sz w:val="24"/>
          <w:szCs w:val="24"/>
        </w:rPr>
        <w:lastRenderedPageBreak/>
        <w:t>Пояснительная записка</w:t>
      </w:r>
    </w:p>
    <w:p w:rsidR="00680071" w:rsidRPr="00680071" w:rsidRDefault="00680071" w:rsidP="0068007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Данная рабочая программа составлена на основе программы по информатике авторского коллектива под руководством А.В. Горячева для начальной школы «Информатика в играх и задачах», рекомендованной Министерством образования РФ, являющейся продолжением непрерывного курса информатики, который разрабатывается в рамках Образовательной системы «Школа 2100». Программа рассчитана на 34 часа в год по 1 часу в неделю.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Умение использовать информационные и коммуникационные технологии в качестве инструмента в профессиональной деятельности, обучении и повседневной жизни во многом определяет успешность современного человека. Особую актуальность для школы имеет информационно-технологическая компетентность учащихся в применении к  образовательному процессу. С другой стороны, развитие информационно-коммуникационных технологий для максимально возможной автоматизации своей профессиональной деятельности неразрывно связано с информационным моделированием объектов и процессов. </w:t>
      </w:r>
      <w:proofErr w:type="gramStart"/>
      <w:r w:rsidRPr="00680071">
        <w:rPr>
          <w:rFonts w:ascii="Times New Roman" w:hAnsi="Times New Roman"/>
          <w:sz w:val="24"/>
          <w:szCs w:val="24"/>
        </w:rPr>
        <w:t>В процессе создания информационных моделей надо уметь, анализируя объекты моделируемой области действительности, выделять их признаки, выбирать основания для классификации и группировать объекты по классам, устанавливать отношения между классами (наследование, включение, использование), выявлять действия объектов каждого класса и описывать эти действия с помощью алгоритмов, связывая выполнение алгоритмов с изменениями значений выделенных ранее признаков, описывать логику рассуждений в моделируемой области для последующей</w:t>
      </w:r>
      <w:proofErr w:type="gramEnd"/>
      <w:r w:rsidRPr="00680071">
        <w:rPr>
          <w:rFonts w:ascii="Times New Roman" w:hAnsi="Times New Roman"/>
          <w:sz w:val="24"/>
          <w:szCs w:val="24"/>
        </w:rPr>
        <w:t xml:space="preserve"> реализации её во встроенных в модель алгоритмах системы искусственного интеллекта. После завершения анализа выполняется проектирование и синтез модели средствами информационных и коммуникационных технологий.  Все перечисленные умения предполагают наличие развитого логического и алгоритмического мышления. Но если навыки работы с конкретной техникой в принципе можно приобрести непосредственно на рабочем месте, то мышление, не развитое в определённые природой сроки, так и останется неразвитым. Опоздание с развитием мышления – это опоздание навсегда.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071">
        <w:rPr>
          <w:rFonts w:ascii="Times New Roman" w:hAnsi="Times New Roman"/>
          <w:sz w:val="24"/>
          <w:szCs w:val="24"/>
        </w:rPr>
        <w:t>Каждый учебный предмет вносит свой специфический вклад в получение результата обучения в начальной школе, включающего личностные качества учащихся, освоенные универсальные учебные действия, опыт деятельности в предметных областях и систему основополагающих элементов научного знания, лежащих в основе современной картины мира.</w:t>
      </w:r>
      <w:proofErr w:type="gramEnd"/>
      <w:r w:rsidRPr="00680071">
        <w:rPr>
          <w:rFonts w:ascii="Times New Roman" w:hAnsi="Times New Roman"/>
          <w:sz w:val="24"/>
          <w:szCs w:val="24"/>
        </w:rPr>
        <w:t xml:space="preserve"> Курс «Информатика» предъявляет особые требования к развитию в начальной школе логических универсальных действий и освоению информационно-коммуникационных технологий в качестве инструмента учебной и повседневной деятельности учащихся. В соответствии со своими потребностями информатика </w:t>
      </w:r>
      <w:proofErr w:type="gramStart"/>
      <w:r w:rsidRPr="00680071">
        <w:rPr>
          <w:rFonts w:ascii="Times New Roman" w:hAnsi="Times New Roman"/>
          <w:sz w:val="24"/>
          <w:szCs w:val="24"/>
        </w:rPr>
        <w:t>предлагает</w:t>
      </w:r>
      <w:proofErr w:type="gramEnd"/>
      <w:r w:rsidRPr="00680071">
        <w:rPr>
          <w:rFonts w:ascii="Times New Roman" w:hAnsi="Times New Roman"/>
          <w:sz w:val="24"/>
          <w:szCs w:val="24"/>
        </w:rPr>
        <w:t xml:space="preserve"> и средства для целенаправленного развития умений выполнять универсальные логические действия и для освоения компьютерной и коммуникационной техники как инструмента в учебной и повседневной деятельности. Освоение </w:t>
      </w:r>
      <w:proofErr w:type="spellStart"/>
      <w:r w:rsidRPr="00680071">
        <w:rPr>
          <w:rFonts w:ascii="Times New Roman" w:hAnsi="Times New Roman"/>
          <w:sz w:val="24"/>
          <w:szCs w:val="24"/>
        </w:rPr>
        <w:t>информационно-коммуникационых</w:t>
      </w:r>
      <w:proofErr w:type="spellEnd"/>
      <w:r w:rsidRPr="00680071">
        <w:rPr>
          <w:rFonts w:ascii="Times New Roman" w:hAnsi="Times New Roman"/>
          <w:sz w:val="24"/>
          <w:szCs w:val="24"/>
        </w:rPr>
        <w:t xml:space="preserve"> технологий как инструмента образования предполагает личностное развитие школьников, придаёт смысл изучению ИКТ, способствует формированию этических и правовых норм при работе с информацией. </w:t>
      </w:r>
    </w:p>
    <w:p w:rsidR="00680071" w:rsidRPr="00680071" w:rsidRDefault="00680071" w:rsidP="00680071">
      <w:pPr>
        <w:pStyle w:val="1"/>
        <w:numPr>
          <w:ilvl w:val="0"/>
          <w:numId w:val="40"/>
        </w:numPr>
        <w:jc w:val="center"/>
        <w:rPr>
          <w:rFonts w:ascii="Times New Roman" w:hAnsi="Times New Roman"/>
          <w:color w:val="auto"/>
          <w:sz w:val="24"/>
          <w:szCs w:val="24"/>
        </w:rPr>
      </w:pPr>
      <w:r w:rsidRPr="00680071">
        <w:rPr>
          <w:rFonts w:ascii="Times New Roman" w:hAnsi="Times New Roman"/>
          <w:color w:val="auto"/>
          <w:sz w:val="24"/>
          <w:szCs w:val="24"/>
        </w:rPr>
        <w:t>Общая характеристика учебного процесса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К основным результатам изучения информатики и И</w:t>
      </w:r>
      <w:proofErr w:type="gramStart"/>
      <w:r w:rsidRPr="00680071">
        <w:rPr>
          <w:rFonts w:ascii="Times New Roman" w:hAnsi="Times New Roman"/>
          <w:sz w:val="24"/>
          <w:szCs w:val="24"/>
        </w:rPr>
        <w:t>КТ в ср</w:t>
      </w:r>
      <w:proofErr w:type="gramEnd"/>
      <w:r w:rsidRPr="00680071">
        <w:rPr>
          <w:rFonts w:ascii="Times New Roman" w:hAnsi="Times New Roman"/>
          <w:sz w:val="24"/>
          <w:szCs w:val="24"/>
        </w:rPr>
        <w:t>едней общеобразовательной школе относятся:</w:t>
      </w:r>
    </w:p>
    <w:p w:rsidR="00680071" w:rsidRPr="00680071" w:rsidRDefault="00680071" w:rsidP="00680071">
      <w:pPr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освоение учащимися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680071" w:rsidRPr="00680071" w:rsidRDefault="00680071" w:rsidP="00680071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</w:t>
      </w:r>
      <w:r w:rsidRPr="00680071">
        <w:rPr>
          <w:rFonts w:ascii="Times New Roman" w:hAnsi="Times New Roman"/>
          <w:sz w:val="24"/>
          <w:szCs w:val="24"/>
        </w:rPr>
        <w:lastRenderedPageBreak/>
        <w:t>информационные и коммуникационные технологии (ИКТ), в том числе при изучении других школьных дисциплин;</w:t>
      </w:r>
    </w:p>
    <w:p w:rsidR="00680071" w:rsidRPr="00680071" w:rsidRDefault="00680071" w:rsidP="00680071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путём освоения и использования методов информатики и средств ИКТ при изучении различных учебных предметов;</w:t>
      </w:r>
    </w:p>
    <w:p w:rsidR="00680071" w:rsidRPr="00680071" w:rsidRDefault="00680071" w:rsidP="00680071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680071" w:rsidRPr="00680071" w:rsidRDefault="00680071" w:rsidP="00680071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проектной, деятельности.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Особое значение пропедевтического изучения информатики в начальной школе связано с наличием в содержании информатики логически сложных разделов, требующих для успешного освоения развитого логического и алгоритмического мышления. С другой стороны, использование информационных и коммуникационных технологий в начальном образовании является важным элементом формирования универсальных учебных действий обучающихся на ступени начального общего образования, обеспечивающим его результативность.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Учитывая эти обстоятельства изучения подготовительного курса информатики, мы полагаем, что в </w:t>
      </w:r>
      <w:r w:rsidRPr="00680071">
        <w:rPr>
          <w:rFonts w:ascii="Times New Roman" w:hAnsi="Times New Roman"/>
          <w:b/>
          <w:bCs/>
          <w:i/>
          <w:iCs/>
          <w:sz w:val="24"/>
          <w:szCs w:val="24"/>
        </w:rPr>
        <w:t>курсе информатики для начальной школы наиболее целесообразно сконцентрировать основное внимание на развитии логического и алгоритмического мышления школьников</w:t>
      </w:r>
      <w:r w:rsidRPr="00680071">
        <w:rPr>
          <w:rFonts w:ascii="Times New Roman" w:hAnsi="Times New Roman"/>
          <w:sz w:val="24"/>
          <w:szCs w:val="24"/>
        </w:rPr>
        <w:t>.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071">
        <w:rPr>
          <w:rFonts w:ascii="Times New Roman" w:hAnsi="Times New Roman"/>
          <w:sz w:val="24"/>
          <w:szCs w:val="24"/>
        </w:rPr>
        <w:t xml:space="preserve">Данный компонент курса информатики в начальной школе предназначен для развития логического, алгоритмического и системного мышления, создания предпосылок успешного освоения учащимися инвариантных фундаментальных знаний и умений в областях, связанных с информатикой, которые вследствие непрерывного обновления и изменения в аппаратных и программных средствах выходят на первое место в формировании научного информационно-технологического потенциала общества. </w:t>
      </w:r>
      <w:proofErr w:type="gramEnd"/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680071">
        <w:rPr>
          <w:rFonts w:ascii="Times New Roman" w:hAnsi="Times New Roman"/>
          <w:b/>
          <w:bCs/>
          <w:sz w:val="24"/>
          <w:szCs w:val="24"/>
        </w:rPr>
        <w:t xml:space="preserve">Цели </w:t>
      </w:r>
      <w:r w:rsidRPr="00680071">
        <w:rPr>
          <w:rFonts w:ascii="Times New Roman" w:hAnsi="Times New Roman"/>
          <w:sz w:val="24"/>
          <w:szCs w:val="24"/>
        </w:rPr>
        <w:t>изучения информатики в начальной школе:</w:t>
      </w:r>
    </w:p>
    <w:p w:rsidR="00680071" w:rsidRPr="00680071" w:rsidRDefault="00680071" w:rsidP="00680071">
      <w:pPr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развитие у школьников навыков решения задач с применением таких подходов к решению, которые наиболее типичны и распространены в областях деятельности, традиционно относящихся к информатике:</w:t>
      </w:r>
    </w:p>
    <w:p w:rsidR="00680071" w:rsidRPr="00680071" w:rsidRDefault="00680071" w:rsidP="00680071">
      <w:pPr>
        <w:numPr>
          <w:ilvl w:val="1"/>
          <w:numId w:val="18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680071">
        <w:rPr>
          <w:rFonts w:ascii="Times New Roman" w:hAnsi="Times New Roman"/>
          <w:sz w:val="24"/>
          <w:szCs w:val="24"/>
        </w:rPr>
        <w:t>применение формальной логики при решении задач – построение выводов путём применения к известным утверждениям логических операций «если …, то …», «и», «или», «не» и их комбинаций – «если ... и ..., то ...»;</w:t>
      </w:r>
      <w:proofErr w:type="gramEnd"/>
    </w:p>
    <w:p w:rsidR="00680071" w:rsidRPr="00680071" w:rsidRDefault="00680071" w:rsidP="00680071">
      <w:pPr>
        <w:numPr>
          <w:ilvl w:val="1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алгоритмический подход к решению задач – умение планировать последовательность действий для достижения какой-либо цели, а также решать широкий класс задач, для которых ответом является не число или утверждение, а описание последовательности действий;</w:t>
      </w:r>
    </w:p>
    <w:p w:rsidR="00680071" w:rsidRPr="00680071" w:rsidRDefault="00680071" w:rsidP="00680071">
      <w:pPr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системный подход – рассмотрение сложных объектов и явлений в виде набора более простых составных частей, каждая из которых выполняет свою роль для функционирования объекта в целом; рассмотрение влияния изменения в одной составной части на поведение всей системы;</w:t>
      </w:r>
    </w:p>
    <w:p w:rsidR="00680071" w:rsidRPr="00680071" w:rsidRDefault="00680071" w:rsidP="00680071">
      <w:pPr>
        <w:numPr>
          <w:ilvl w:val="1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объектно-ориентированный подход – постановка во главу угла объектов, а не действий, умение объединять отдельные предметы в группу с общим названием, выделять общие признаки предметов этой группы и действия, выполняемые над этими предметами; умение описывать предмет по принципу «из чего состоит и что делает (можно с ним делать)»;</w:t>
      </w:r>
    </w:p>
    <w:p w:rsidR="00680071" w:rsidRPr="00680071" w:rsidRDefault="00680071" w:rsidP="00680071">
      <w:pPr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расширение кругозора в областях знаний, тесно связанных с информатикой: знакомство с графами, комбинаторными задачами, логическими играми с выигрышной стратегией («начинают и выигрывают») и некоторыми другими. </w:t>
      </w:r>
      <w:r w:rsidRPr="00680071">
        <w:rPr>
          <w:rFonts w:ascii="Times New Roman" w:hAnsi="Times New Roman"/>
          <w:sz w:val="24"/>
          <w:szCs w:val="24"/>
        </w:rPr>
        <w:lastRenderedPageBreak/>
        <w:t xml:space="preserve">Несмотря на ознакомительный подход к данным понятиям и методам, по отношению к каждому из них предполагается обучение решению простейших типовых задач, включаемых в контрольный материал, т. е. </w:t>
      </w:r>
      <w:proofErr w:type="gramStart"/>
      <w:r w:rsidRPr="00680071">
        <w:rPr>
          <w:rFonts w:ascii="Times New Roman" w:hAnsi="Times New Roman"/>
          <w:sz w:val="24"/>
          <w:szCs w:val="24"/>
        </w:rPr>
        <w:t>акцент</w:t>
      </w:r>
      <w:proofErr w:type="gramEnd"/>
      <w:r w:rsidRPr="00680071">
        <w:rPr>
          <w:rFonts w:ascii="Times New Roman" w:hAnsi="Times New Roman"/>
          <w:sz w:val="24"/>
          <w:szCs w:val="24"/>
        </w:rPr>
        <w:t xml:space="preserve"> делается на развитии умения приложения даже самых скромных знаний;</w:t>
      </w:r>
    </w:p>
    <w:p w:rsidR="00680071" w:rsidRPr="00680071" w:rsidRDefault="00680071" w:rsidP="00680071">
      <w:pPr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создание у учеников навыков решения логических задач и ознакомление с общими приёмами решения задач – «как решать задачу, которую раньше не решали» – с ориентацией на проблемы формализации и создания моделей (поиск закономерностей, рассуждения по аналогии, по индукции, правдоподобные догадки, развитие творческого воображения и др.).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071">
        <w:rPr>
          <w:rFonts w:ascii="Times New Roman" w:hAnsi="Times New Roman"/>
          <w:sz w:val="24"/>
          <w:szCs w:val="24"/>
        </w:rPr>
        <w:t xml:space="preserve">Говоря об общеобразовательной ценности курса информатики, мы полагаем, что умение любого человека выделить в своей предметной области систему понятий, представить их в виде совокупности атрибутов и действий, описать алгоритмы действий и схемы логического вывода не только помогает автоматизации действий (всё, что формализовано, может быть </w:t>
      </w:r>
      <w:proofErr w:type="spellStart"/>
      <w:r w:rsidRPr="00680071">
        <w:rPr>
          <w:rFonts w:ascii="Times New Roman" w:hAnsi="Times New Roman"/>
          <w:sz w:val="24"/>
          <w:szCs w:val="24"/>
        </w:rPr>
        <w:t>компьютеризовано</w:t>
      </w:r>
      <w:proofErr w:type="spellEnd"/>
      <w:r w:rsidRPr="00680071">
        <w:rPr>
          <w:rFonts w:ascii="Times New Roman" w:hAnsi="Times New Roman"/>
          <w:sz w:val="24"/>
          <w:szCs w:val="24"/>
        </w:rPr>
        <w:t>), но и служит самому человеку для повышении ясности мышления в своей предметной области.</w:t>
      </w:r>
      <w:proofErr w:type="gramEnd"/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В курсе выделяются следующие разделы:</w:t>
      </w:r>
    </w:p>
    <w:p w:rsidR="00680071" w:rsidRPr="00680071" w:rsidRDefault="00680071" w:rsidP="00680071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описание объектов – атрибуты, структуры, классы;</w:t>
      </w:r>
    </w:p>
    <w:p w:rsidR="00680071" w:rsidRPr="00680071" w:rsidRDefault="00680071" w:rsidP="00680071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описание поведения объектов – процессы и алгоритмы;</w:t>
      </w:r>
    </w:p>
    <w:p w:rsidR="00680071" w:rsidRPr="00680071" w:rsidRDefault="00680071" w:rsidP="00680071">
      <w:pPr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описание </w:t>
      </w:r>
      <w:proofErr w:type="gramStart"/>
      <w:r w:rsidRPr="00680071">
        <w:rPr>
          <w:rFonts w:ascii="Times New Roman" w:hAnsi="Times New Roman"/>
          <w:sz w:val="24"/>
          <w:szCs w:val="24"/>
        </w:rPr>
        <w:t>логических рассуждений</w:t>
      </w:r>
      <w:proofErr w:type="gramEnd"/>
      <w:r w:rsidRPr="00680071">
        <w:rPr>
          <w:rFonts w:ascii="Times New Roman" w:hAnsi="Times New Roman"/>
          <w:sz w:val="24"/>
          <w:szCs w:val="24"/>
        </w:rPr>
        <w:t xml:space="preserve"> – высказывания и схемы логического вывода;</w:t>
      </w:r>
    </w:p>
    <w:p w:rsidR="00680071" w:rsidRPr="00680071" w:rsidRDefault="00680071" w:rsidP="00680071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применение моделей (структурных и функциональных схем) для решения разного рода задач.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Материал этих разделов изучается на протяжении всего курса концентрически, так, что объём соответствующих понятий возрастает от класса к классу.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При изучении информатики за пределами начальной школы предполагается систематически развивать понятие структуры (множество, класс, иерархическая классификация), вырабатывать навыки применения различных средств (графов, таблиц, схем) для описания статической структуры объектов и структуры их поведения; развивать понятие алгоритма (циклы, ветвления) и его обобщение на основе понятия структуры; добиваться усвоения базисного аппарата формальной логики (операции «и», «или», «не», «если …, то …»), вырабатывать навыки использования этого аппарата для описания модели рассуждений.</w:t>
      </w:r>
    </w:p>
    <w:p w:rsidR="00680071" w:rsidRPr="00680071" w:rsidRDefault="00680071" w:rsidP="00680071">
      <w:pPr>
        <w:pStyle w:val="1"/>
        <w:numPr>
          <w:ilvl w:val="0"/>
          <w:numId w:val="40"/>
        </w:numPr>
        <w:jc w:val="center"/>
        <w:rPr>
          <w:rFonts w:ascii="Times New Roman" w:hAnsi="Times New Roman"/>
          <w:color w:val="auto"/>
          <w:sz w:val="24"/>
          <w:szCs w:val="24"/>
        </w:rPr>
      </w:pPr>
      <w:r w:rsidRPr="00680071">
        <w:rPr>
          <w:rFonts w:ascii="Times New Roman" w:hAnsi="Times New Roman"/>
          <w:color w:val="auto"/>
          <w:sz w:val="24"/>
          <w:szCs w:val="24"/>
        </w:rPr>
        <w:t>Описание места учебного предмета в учебном плане</w:t>
      </w:r>
    </w:p>
    <w:p w:rsidR="00680071" w:rsidRPr="00680071" w:rsidRDefault="00680071" w:rsidP="00680071">
      <w:pPr>
        <w:pStyle w:val="Style1"/>
        <w:widowControl/>
        <w:spacing w:line="276" w:lineRule="auto"/>
        <w:ind w:firstLine="360"/>
        <w:jc w:val="both"/>
      </w:pPr>
      <w:r w:rsidRPr="00680071">
        <w:t>Программа адресована учащимся начальных классов  общеобразовательных школ. Планирование соответствует Федеральному  государственному образовательному стандарту начального общего образования (Приказ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образования» от 6.10.2009 № 373.)</w:t>
      </w:r>
    </w:p>
    <w:p w:rsidR="00680071" w:rsidRPr="00680071" w:rsidRDefault="00680071" w:rsidP="00680071">
      <w:pPr>
        <w:pStyle w:val="Style1"/>
        <w:widowControl/>
        <w:spacing w:line="276" w:lineRule="auto"/>
        <w:ind w:firstLine="360"/>
        <w:jc w:val="both"/>
      </w:pPr>
      <w:r w:rsidRPr="00680071">
        <w:t xml:space="preserve">Обучение проводится по учебно-методическому комплекту «Информатика в играх и задачах». Для обучения используется учебник (в 2 частях), методическое пособие для учителя с подробным поурочным планированием, материал для проведения 4 контрольных работ (по 2 варианта). Занятия проходят один раз в неделю (34 часа в год). </w:t>
      </w:r>
    </w:p>
    <w:p w:rsidR="00680071" w:rsidRPr="00680071" w:rsidRDefault="00680071" w:rsidP="00680071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80071">
        <w:rPr>
          <w:rFonts w:ascii="Times New Roman" w:hAnsi="Times New Roman"/>
          <w:color w:val="auto"/>
          <w:sz w:val="24"/>
          <w:szCs w:val="24"/>
        </w:rPr>
        <w:t>Описание ценностных ориентиров содержания учебного предмета</w:t>
      </w:r>
    </w:p>
    <w:p w:rsidR="00680071" w:rsidRPr="00680071" w:rsidRDefault="00680071" w:rsidP="00680071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Развитие логического, алгоритмического и системного мышления, создание предпосылок успешного освоения учащимися инвариантных фундаментальных знаний и умений в областях, связанных с информатикой, способствует ориентации учащихся на </w:t>
      </w:r>
      <w:r w:rsidRPr="00680071">
        <w:rPr>
          <w:rFonts w:ascii="Times New Roman" w:hAnsi="Times New Roman"/>
          <w:sz w:val="24"/>
          <w:szCs w:val="24"/>
        </w:rPr>
        <w:lastRenderedPageBreak/>
        <w:t>формирование самоуважения и эмоционально-положительного отношения к себе, на восприятие научного познания как части культуры человечества.</w:t>
      </w:r>
    </w:p>
    <w:p w:rsidR="00680071" w:rsidRPr="00680071" w:rsidRDefault="00680071" w:rsidP="00680071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Ориентация курса на осознание множественности моделей окружающей действительности позволяет </w:t>
      </w:r>
      <w:proofErr w:type="gramStart"/>
      <w:r w:rsidRPr="00680071">
        <w:rPr>
          <w:rFonts w:ascii="Times New Roman" w:hAnsi="Times New Roman"/>
          <w:sz w:val="24"/>
          <w:szCs w:val="24"/>
        </w:rPr>
        <w:t>формировать не только готовность открыто</w:t>
      </w:r>
      <w:proofErr w:type="gramEnd"/>
      <w:r w:rsidRPr="00680071">
        <w:rPr>
          <w:rFonts w:ascii="Times New Roman" w:hAnsi="Times New Roman"/>
          <w:sz w:val="24"/>
          <w:szCs w:val="24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</w:t>
      </w:r>
    </w:p>
    <w:p w:rsidR="00680071" w:rsidRPr="00680071" w:rsidRDefault="00680071" w:rsidP="00680071">
      <w:pPr>
        <w:pStyle w:val="1"/>
        <w:numPr>
          <w:ilvl w:val="0"/>
          <w:numId w:val="40"/>
        </w:numPr>
        <w:jc w:val="center"/>
        <w:rPr>
          <w:rFonts w:ascii="Times New Roman" w:hAnsi="Times New Roman"/>
          <w:color w:val="auto"/>
          <w:sz w:val="24"/>
          <w:szCs w:val="24"/>
        </w:rPr>
      </w:pPr>
      <w:r w:rsidRPr="00680071">
        <w:rPr>
          <w:rFonts w:ascii="Times New Roman" w:hAnsi="Times New Roman"/>
          <w:color w:val="auto"/>
          <w:sz w:val="24"/>
          <w:szCs w:val="24"/>
        </w:rPr>
        <w:t>Планируемые результаты освоения содержания курса</w:t>
      </w:r>
    </w:p>
    <w:p w:rsidR="00680071" w:rsidRPr="00680071" w:rsidRDefault="00680071" w:rsidP="0068007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b/>
          <w:bCs/>
          <w:i/>
          <w:iCs/>
          <w:sz w:val="24"/>
          <w:szCs w:val="24"/>
        </w:rPr>
        <w:t xml:space="preserve">Личностные результаты </w:t>
      </w:r>
      <w:r w:rsidRPr="00680071">
        <w:rPr>
          <w:rFonts w:ascii="Times New Roman" w:hAnsi="Times New Roman"/>
          <w:sz w:val="24"/>
          <w:szCs w:val="24"/>
        </w:rPr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начальной школе, являются:</w:t>
      </w:r>
    </w:p>
    <w:p w:rsidR="00680071" w:rsidRPr="00680071" w:rsidRDefault="00680071" w:rsidP="00680071">
      <w:pPr>
        <w:numPr>
          <w:ilvl w:val="0"/>
          <w:numId w:val="26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критическое отношение к информации и избирательность её восприятия; </w:t>
      </w:r>
    </w:p>
    <w:p w:rsidR="00680071" w:rsidRPr="00680071" w:rsidRDefault="00680071" w:rsidP="00680071">
      <w:pPr>
        <w:numPr>
          <w:ilvl w:val="0"/>
          <w:numId w:val="35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уважение к информации о частной жизни и информационным результатам других людей;</w:t>
      </w:r>
    </w:p>
    <w:p w:rsidR="00680071" w:rsidRPr="00680071" w:rsidRDefault="00680071" w:rsidP="00680071">
      <w:pPr>
        <w:numPr>
          <w:ilvl w:val="0"/>
          <w:numId w:val="29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осмысление мотивов своих действий при выполнении заданий с жизненными ситуациями;</w:t>
      </w:r>
    </w:p>
    <w:p w:rsidR="00680071" w:rsidRPr="00680071" w:rsidRDefault="00680071" w:rsidP="00680071">
      <w:pPr>
        <w:numPr>
          <w:ilvl w:val="0"/>
          <w:numId w:val="33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680071" w:rsidRPr="00680071" w:rsidRDefault="00680071" w:rsidP="00680071">
      <w:pPr>
        <w:shd w:val="clear" w:color="auto" w:fill="FFFFFF"/>
        <w:ind w:right="-39" w:firstLine="567"/>
        <w:jc w:val="both"/>
        <w:rPr>
          <w:rFonts w:ascii="Times New Roman" w:hAnsi="Times New Roman"/>
          <w:sz w:val="24"/>
          <w:szCs w:val="24"/>
        </w:rPr>
      </w:pPr>
      <w:bookmarkStart w:id="0" w:name="m5-2-1"/>
      <w:bookmarkEnd w:id="0"/>
      <w:proofErr w:type="spellStart"/>
      <w:r w:rsidRPr="00680071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80071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 </w:t>
      </w:r>
      <w:r w:rsidRPr="00680071">
        <w:rPr>
          <w:rFonts w:ascii="Times New Roman" w:hAnsi="Times New Roman"/>
          <w:sz w:val="24"/>
          <w:szCs w:val="24"/>
        </w:rPr>
        <w:t xml:space="preserve">– освоенные </w:t>
      </w:r>
      <w:proofErr w:type="gramStart"/>
      <w:r w:rsidRPr="0068007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80071">
        <w:rPr>
          <w:rFonts w:ascii="Times New Roman" w:hAnsi="Times New Roman"/>
          <w:sz w:val="24"/>
          <w:szCs w:val="24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680071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680071">
        <w:rPr>
          <w:rFonts w:ascii="Times New Roman" w:hAnsi="Times New Roman"/>
          <w:sz w:val="24"/>
          <w:szCs w:val="24"/>
        </w:rPr>
        <w:t xml:space="preserve"> результатами, формируемыми при изучении информатики в начальной школе, являются:</w:t>
      </w:r>
    </w:p>
    <w:p w:rsidR="00680071" w:rsidRPr="00680071" w:rsidRDefault="00680071" w:rsidP="00680071">
      <w:pPr>
        <w:numPr>
          <w:ilvl w:val="0"/>
          <w:numId w:val="3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b/>
          <w:bCs/>
          <w:sz w:val="24"/>
          <w:szCs w:val="24"/>
        </w:rPr>
        <w:t>Регулятивные</w:t>
      </w:r>
      <w:r w:rsidRPr="00680071">
        <w:rPr>
          <w:rFonts w:ascii="Times New Roman" w:hAnsi="Times New Roman"/>
          <w:sz w:val="24"/>
          <w:szCs w:val="24"/>
        </w:rPr>
        <w:t xml:space="preserve"> универсальные учебные действия:</w:t>
      </w:r>
    </w:p>
    <w:p w:rsidR="00680071" w:rsidRPr="00680071" w:rsidRDefault="00680071" w:rsidP="00680071">
      <w:pPr>
        <w:numPr>
          <w:ilvl w:val="0"/>
          <w:numId w:val="32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планирование последовательности шагов алгоритма для достижения цели;</w:t>
      </w:r>
    </w:p>
    <w:p w:rsidR="00680071" w:rsidRPr="00680071" w:rsidRDefault="00680071" w:rsidP="00680071">
      <w:pPr>
        <w:numPr>
          <w:ilvl w:val="0"/>
          <w:numId w:val="28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поиск ошибок в плане действий и внесение в него изменений.</w:t>
      </w:r>
    </w:p>
    <w:p w:rsidR="00680071" w:rsidRPr="00680071" w:rsidRDefault="00680071" w:rsidP="00680071">
      <w:pPr>
        <w:numPr>
          <w:ilvl w:val="0"/>
          <w:numId w:val="39"/>
        </w:numPr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80071">
        <w:rPr>
          <w:rFonts w:ascii="Times New Roman" w:hAnsi="Times New Roman"/>
          <w:b/>
          <w:bCs/>
          <w:sz w:val="24"/>
          <w:szCs w:val="24"/>
        </w:rPr>
        <w:t>Познавательные универсальные учебные действия:</w:t>
      </w:r>
    </w:p>
    <w:p w:rsidR="00680071" w:rsidRPr="00680071" w:rsidRDefault="00680071" w:rsidP="00680071">
      <w:pPr>
        <w:numPr>
          <w:ilvl w:val="0"/>
          <w:numId w:val="31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071">
        <w:rPr>
          <w:rFonts w:ascii="Times New Roman" w:hAnsi="Times New Roman"/>
          <w:sz w:val="24"/>
          <w:szCs w:val="24"/>
        </w:rPr>
        <w:t>моделирование – преобразование объекта из чувствен</w:t>
      </w:r>
      <w:r w:rsidRPr="00680071">
        <w:rPr>
          <w:rFonts w:ascii="Times New Roman" w:hAnsi="Times New Roman"/>
          <w:sz w:val="24"/>
          <w:szCs w:val="24"/>
        </w:rPr>
        <w:softHyphen/>
        <w:t>ной формы в модель, где выделены существенные характе</w:t>
      </w:r>
      <w:r w:rsidRPr="00680071">
        <w:rPr>
          <w:rFonts w:ascii="Times New Roman" w:hAnsi="Times New Roman"/>
          <w:sz w:val="24"/>
          <w:szCs w:val="24"/>
        </w:rPr>
        <w:softHyphen/>
        <w:t>ристики объекта (пространственно-графическая или знаково-символическая);</w:t>
      </w:r>
      <w:proofErr w:type="gramEnd"/>
    </w:p>
    <w:p w:rsidR="00680071" w:rsidRPr="00680071" w:rsidRDefault="00680071" w:rsidP="00680071">
      <w:pPr>
        <w:numPr>
          <w:ilvl w:val="0"/>
          <w:numId w:val="37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анализ объектов с целью выделения признаков (суще</w:t>
      </w:r>
      <w:r w:rsidRPr="00680071">
        <w:rPr>
          <w:rFonts w:ascii="Times New Roman" w:hAnsi="Times New Roman"/>
          <w:sz w:val="24"/>
          <w:szCs w:val="24"/>
        </w:rPr>
        <w:softHyphen/>
        <w:t>ственных, несущественных);</w:t>
      </w:r>
    </w:p>
    <w:p w:rsidR="00680071" w:rsidRPr="00680071" w:rsidRDefault="00680071" w:rsidP="00680071">
      <w:pPr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680071" w:rsidRPr="00680071" w:rsidRDefault="00680071" w:rsidP="00680071">
      <w:pPr>
        <w:numPr>
          <w:ilvl w:val="0"/>
          <w:numId w:val="30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выбор оснований и критериев для сравнения, </w:t>
      </w:r>
      <w:proofErr w:type="spellStart"/>
      <w:r w:rsidRPr="00680071">
        <w:rPr>
          <w:rFonts w:ascii="Times New Roman" w:hAnsi="Times New Roman"/>
          <w:sz w:val="24"/>
          <w:szCs w:val="24"/>
        </w:rPr>
        <w:t>сериации</w:t>
      </w:r>
      <w:proofErr w:type="spellEnd"/>
      <w:r w:rsidRPr="00680071">
        <w:rPr>
          <w:rFonts w:ascii="Times New Roman" w:hAnsi="Times New Roman"/>
          <w:sz w:val="24"/>
          <w:szCs w:val="24"/>
        </w:rPr>
        <w:t>, классификации объектов;</w:t>
      </w:r>
    </w:p>
    <w:p w:rsidR="00680071" w:rsidRPr="00680071" w:rsidRDefault="00680071" w:rsidP="00680071">
      <w:pPr>
        <w:numPr>
          <w:ilvl w:val="0"/>
          <w:numId w:val="36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подведение под понятие; установление причинно-следственных связей; построение логической цепи рассуждений</w:t>
      </w:r>
    </w:p>
    <w:p w:rsidR="00680071" w:rsidRPr="00680071" w:rsidRDefault="00680071" w:rsidP="00680071">
      <w:pPr>
        <w:numPr>
          <w:ilvl w:val="0"/>
          <w:numId w:val="39"/>
        </w:numPr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80071">
        <w:rPr>
          <w:rFonts w:ascii="Times New Roman" w:hAnsi="Times New Roman"/>
          <w:b/>
          <w:bCs/>
          <w:sz w:val="24"/>
          <w:szCs w:val="24"/>
        </w:rPr>
        <w:t>Коммуникативные универсальные учебные действия:</w:t>
      </w:r>
    </w:p>
    <w:p w:rsidR="00680071" w:rsidRPr="00680071" w:rsidRDefault="00680071" w:rsidP="00680071">
      <w:pPr>
        <w:numPr>
          <w:ilvl w:val="0"/>
          <w:numId w:val="27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аргументирование своей точки зрения на выбор оснований и критериев при выделении признаков, сравнении и классификации объектов; выслушивание собеседника и ведение диалога;</w:t>
      </w:r>
    </w:p>
    <w:p w:rsidR="00680071" w:rsidRPr="00680071" w:rsidRDefault="00680071" w:rsidP="00680071">
      <w:pPr>
        <w:numPr>
          <w:ilvl w:val="0"/>
          <w:numId w:val="34"/>
        </w:numPr>
        <w:suppressAutoHyphens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80071">
        <w:rPr>
          <w:rFonts w:ascii="Times New Roman" w:hAnsi="Times New Roman"/>
          <w:sz w:val="24"/>
          <w:szCs w:val="24"/>
        </w:rPr>
        <w:t>признавание</w:t>
      </w:r>
      <w:proofErr w:type="spellEnd"/>
      <w:r w:rsidRPr="00680071">
        <w:rPr>
          <w:rFonts w:ascii="Times New Roman" w:hAnsi="Times New Roman"/>
          <w:sz w:val="24"/>
          <w:szCs w:val="24"/>
        </w:rPr>
        <w:t xml:space="preserve"> возможности существования различных точек зрения и права каждого иметь </w:t>
      </w:r>
      <w:proofErr w:type="gramStart"/>
      <w:r w:rsidRPr="00680071">
        <w:rPr>
          <w:rFonts w:ascii="Times New Roman" w:hAnsi="Times New Roman"/>
          <w:sz w:val="24"/>
          <w:szCs w:val="24"/>
        </w:rPr>
        <w:t>свою</w:t>
      </w:r>
      <w:proofErr w:type="gramEnd"/>
      <w:r w:rsidRPr="00680071">
        <w:rPr>
          <w:rFonts w:ascii="Times New Roman" w:hAnsi="Times New Roman"/>
          <w:sz w:val="24"/>
          <w:szCs w:val="24"/>
        </w:rPr>
        <w:t>.</w:t>
      </w:r>
    </w:p>
    <w:p w:rsidR="00680071" w:rsidRPr="00680071" w:rsidRDefault="00680071" w:rsidP="00680071">
      <w:pPr>
        <w:shd w:val="clear" w:color="auto" w:fill="FFFFFF"/>
        <w:ind w:right="-2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071"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Предметные результаты </w:t>
      </w:r>
      <w:r w:rsidRPr="00680071">
        <w:rPr>
          <w:rFonts w:ascii="Times New Roman" w:hAnsi="Times New Roman"/>
          <w:sz w:val="24"/>
          <w:szCs w:val="24"/>
        </w:rPr>
        <w:t xml:space="preserve"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</w:t>
      </w:r>
      <w:r w:rsidRPr="00680071">
        <w:rPr>
          <w:rFonts w:ascii="Times New Roman" w:hAnsi="Times New Roman"/>
          <w:sz w:val="24"/>
          <w:szCs w:val="24"/>
        </w:rPr>
        <w:lastRenderedPageBreak/>
        <w:t xml:space="preserve">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  <w:proofErr w:type="gramEnd"/>
    </w:p>
    <w:p w:rsidR="00680071" w:rsidRPr="00680071" w:rsidRDefault="00680071" w:rsidP="00680071">
      <w:pPr>
        <w:shd w:val="clear" w:color="auto" w:fill="FFFFFF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основные предметные результаты изучения информатики в начальной школе отражают:</w:t>
      </w:r>
    </w:p>
    <w:p w:rsidR="00680071" w:rsidRPr="00680071" w:rsidRDefault="00680071" w:rsidP="00680071">
      <w:pPr>
        <w:ind w:right="-2" w:firstLine="567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В результате изучения материала учащиеся </w:t>
      </w:r>
      <w:r w:rsidRPr="00680071">
        <w:rPr>
          <w:rFonts w:ascii="Times New Roman" w:hAnsi="Times New Roman"/>
          <w:i/>
          <w:iCs/>
          <w:sz w:val="24"/>
          <w:szCs w:val="24"/>
        </w:rPr>
        <w:t>должны уметь</w:t>
      </w:r>
      <w:r w:rsidRPr="00680071">
        <w:rPr>
          <w:rFonts w:ascii="Times New Roman" w:hAnsi="Times New Roman"/>
          <w:sz w:val="24"/>
          <w:szCs w:val="24"/>
        </w:rPr>
        <w:t>:</w:t>
      </w:r>
    </w:p>
    <w:p w:rsidR="00680071" w:rsidRPr="00680071" w:rsidRDefault="00680071" w:rsidP="00680071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определять составные части предметов, а также состав этих составных частей;</w:t>
      </w:r>
    </w:p>
    <w:p w:rsidR="00680071" w:rsidRPr="00680071" w:rsidRDefault="00680071" w:rsidP="00680071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описывать местонахождение предмета, перечисляя объекты, в состав которых он входит (по аналогии с почтовым адресом);</w:t>
      </w:r>
    </w:p>
    <w:p w:rsidR="00680071" w:rsidRPr="00680071" w:rsidRDefault="00680071" w:rsidP="00680071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заполнять таблицу признаков для предметов из одного класса (в каждой ячейке таблицы записывается значение одного из нескольких признаков у одного из нескольких предметов);</w:t>
      </w:r>
    </w:p>
    <w:p w:rsidR="00680071" w:rsidRPr="00680071" w:rsidRDefault="00680071" w:rsidP="00680071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 xml:space="preserve">выполнять алгоритмы с ветвлениями; с повторениями; с параметрами; обратные </w:t>
      </w:r>
      <w:proofErr w:type="gramStart"/>
      <w:r w:rsidRPr="00680071">
        <w:rPr>
          <w:rFonts w:ascii="Times New Roman" w:hAnsi="Times New Roman"/>
          <w:sz w:val="24"/>
          <w:szCs w:val="24"/>
        </w:rPr>
        <w:t>заданному</w:t>
      </w:r>
      <w:proofErr w:type="gramEnd"/>
      <w:r w:rsidRPr="00680071">
        <w:rPr>
          <w:rFonts w:ascii="Times New Roman" w:hAnsi="Times New Roman"/>
          <w:sz w:val="24"/>
          <w:szCs w:val="24"/>
        </w:rPr>
        <w:t>;</w:t>
      </w:r>
    </w:p>
    <w:p w:rsidR="00680071" w:rsidRPr="00680071" w:rsidRDefault="00680071" w:rsidP="00680071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изображать множества с разным взаимным расположением;</w:t>
      </w:r>
    </w:p>
    <w:p w:rsidR="00680071" w:rsidRPr="00680071" w:rsidRDefault="00680071" w:rsidP="00680071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680071">
        <w:rPr>
          <w:rFonts w:ascii="Times New Roman" w:hAnsi="Times New Roman"/>
          <w:sz w:val="24"/>
          <w:szCs w:val="24"/>
        </w:rPr>
        <w:t>записывать выводы в виде правил «если …, то …»; по заданной ситуации составлять короткие цепочки правил «если …, то …».</w:t>
      </w:r>
    </w:p>
    <w:p w:rsidR="00680071" w:rsidRPr="00680071" w:rsidRDefault="00680071" w:rsidP="00680071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</w:p>
    <w:p w:rsidR="001B2ACC" w:rsidRPr="00680071" w:rsidRDefault="001B2ACC" w:rsidP="00A73A24">
      <w:pPr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8007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 учебного материала</w:t>
      </w:r>
    </w:p>
    <w:p w:rsidR="001B2ACC" w:rsidRPr="00680071" w:rsidRDefault="001B2ACC" w:rsidP="00A73A24">
      <w:pPr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B2ACC" w:rsidRPr="00680071" w:rsidRDefault="001B2ACC" w:rsidP="00A73A24">
      <w:pPr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8007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3-й класс (34 ч)</w:t>
      </w:r>
    </w:p>
    <w:p w:rsidR="00680071" w:rsidRDefault="001B2ACC" w:rsidP="00A73A24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Алгоритм (9 ч)</w:t>
      </w:r>
      <w:r w:rsidR="00A73A24"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Алгоритм как план действий, приводящих к заданной цели. Формы записи алгоритмов: блок-схема, построчная запись. Выполнение алгоритма. Составление алгоритма. Поиск ошибок в алгоритме. Линейные, ветвящиеся, циклические алгоритмы.</w:t>
      </w:r>
      <w:r w:rsidR="00A73A24"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Группы (классы) объектов (8 ч)</w:t>
      </w:r>
      <w:r w:rsidR="00A73A24"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Общие названия и отдельные объекты. Разные объекты с общим названием. Разные общие названия одного отдельного объекта. Состав и действия объектов с одним общим названием. Отличительные признаки. Значения отличительных признаков (атрибутов) у разных объектов в группе. Имена объектов.</w:t>
      </w:r>
      <w:r w:rsidR="00A73A24"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Логические рассуждения</w:t>
      </w:r>
      <w:proofErr w:type="gramEnd"/>
      <w:r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(10 ч)</w:t>
      </w:r>
      <w:r w:rsidR="00A73A24"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Высказывания со словами «все», «не все», «никакие». Отношения между множествами (объединение, пересечение, вложенность). Графы и их табличное описание. Пути в графах. Деревья.</w:t>
      </w:r>
      <w:r w:rsidR="00A73A24"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Модели в информатике (7 ч)</w:t>
      </w:r>
      <w:r w:rsidR="00A73A24" w:rsidRPr="0068007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Игры. Анализ игры с выигрышной стратегией. Решение задач по аналогии. Решение задач на закономерности. Аналогичные закономерности.</w:t>
      </w:r>
      <w:r w:rsidR="00A73A24"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B2ACC" w:rsidRPr="00680071" w:rsidRDefault="001B2ACC" w:rsidP="00A73A24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результате обучения </w:t>
      </w:r>
      <w:r w:rsidRPr="0068007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учащиеся будут уметь:</w:t>
      </w:r>
      <w:r w:rsidR="00A73A24" w:rsidRPr="0068007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800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находить общее в составных частях и действиях у всех предметов из одного класса (группы однородных предметов); называть общие признаки предметов из одного класса (группы однородных предметов) и значения признаков у разных предметов из этого класса; понимать построчную запись алгоритмов и запись с помощью блок-схем; выполнять простые алгоритмы и составлять свои по аналогии; изображать графы; выбирать граф, правильно изображающий предложенную ситуацию; находить на схеме область пересечения двух множеств и называть элементы из этой области.</w:t>
      </w:r>
    </w:p>
    <w:p w:rsidR="001B2ACC" w:rsidRPr="00680071" w:rsidRDefault="001B2ACC" w:rsidP="00A73A24">
      <w:pPr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80071" w:rsidRPr="00680071" w:rsidRDefault="00680071" w:rsidP="00A73A24">
      <w:pPr>
        <w:ind w:firstLine="567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sectPr w:rsidR="00680071" w:rsidRPr="00680071" w:rsidSect="00314E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0071" w:rsidRPr="00680071" w:rsidRDefault="00680071" w:rsidP="00680071">
      <w:pPr>
        <w:rPr>
          <w:rFonts w:ascii="Times New Roman" w:hAnsi="Times New Roman"/>
          <w:b/>
          <w:color w:val="333333"/>
          <w:sz w:val="28"/>
          <w:szCs w:val="28"/>
        </w:rPr>
      </w:pPr>
      <w:r w:rsidRPr="00680071">
        <w:rPr>
          <w:rFonts w:ascii="Times New Roman" w:hAnsi="Times New Roman"/>
          <w:b/>
          <w:color w:val="333333"/>
          <w:sz w:val="28"/>
          <w:szCs w:val="28"/>
        </w:rPr>
        <w:lastRenderedPageBreak/>
        <w:t>Календарно – тематическое планирование по  информатике в 3 классе,</w:t>
      </w:r>
    </w:p>
    <w:p w:rsidR="00680071" w:rsidRPr="00680071" w:rsidRDefault="00680071" w:rsidP="00680071">
      <w:pPr>
        <w:rPr>
          <w:rFonts w:ascii="Times New Roman" w:hAnsi="Times New Roman"/>
          <w:b/>
          <w:color w:val="333333"/>
          <w:sz w:val="28"/>
          <w:szCs w:val="28"/>
        </w:rPr>
      </w:pPr>
      <w:r w:rsidRPr="00680071">
        <w:rPr>
          <w:rFonts w:ascii="Times New Roman" w:hAnsi="Times New Roman"/>
          <w:b/>
          <w:color w:val="333333"/>
          <w:sz w:val="28"/>
          <w:szCs w:val="28"/>
        </w:rPr>
        <w:t xml:space="preserve"> Горячев А.В.,  34часа в год (1 час в неделю)</w:t>
      </w:r>
    </w:p>
    <w:p w:rsidR="00680071" w:rsidRPr="00680071" w:rsidRDefault="00680071" w:rsidP="00680071">
      <w:pPr>
        <w:rPr>
          <w:rFonts w:ascii="Times New Roman" w:hAnsi="Times New Roman"/>
        </w:rPr>
      </w:pPr>
    </w:p>
    <w:p w:rsidR="00680071" w:rsidRPr="00680071" w:rsidRDefault="00680071" w:rsidP="00680071">
      <w:pPr>
        <w:tabs>
          <w:tab w:val="left" w:pos="1800"/>
        </w:tabs>
        <w:rPr>
          <w:rFonts w:ascii="Times New Roman" w:hAnsi="Times New Roman"/>
          <w:sz w:val="18"/>
          <w:szCs w:val="18"/>
        </w:rPr>
      </w:pPr>
    </w:p>
    <w:tbl>
      <w:tblPr>
        <w:tblW w:w="1425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25"/>
        <w:gridCol w:w="1510"/>
        <w:gridCol w:w="563"/>
        <w:gridCol w:w="1986"/>
        <w:gridCol w:w="1835"/>
        <w:gridCol w:w="2880"/>
        <w:gridCol w:w="1044"/>
        <w:gridCol w:w="1637"/>
        <w:gridCol w:w="1051"/>
        <w:gridCol w:w="590"/>
        <w:gridCol w:w="729"/>
      </w:tblGrid>
      <w:tr w:rsidR="00680071" w:rsidRPr="00680071" w:rsidTr="00AC0D4E">
        <w:trPr>
          <w:tblCellSpacing w:w="0" w:type="dxa"/>
          <w:jc w:val="center"/>
        </w:trPr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8007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8007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8007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Тип урока</w:t>
            </w:r>
          </w:p>
        </w:tc>
        <w:tc>
          <w:tcPr>
            <w:tcW w:w="1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Элементы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содержания</w:t>
            </w:r>
          </w:p>
        </w:tc>
        <w:tc>
          <w:tcPr>
            <w:tcW w:w="29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Требования к уровню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подготовки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1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контроля</w:t>
            </w:r>
          </w:p>
        </w:tc>
        <w:tc>
          <w:tcPr>
            <w:tcW w:w="1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Элементы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дополнительного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(необязательного) содержания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проведения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0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6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1428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before="60" w:after="60"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680071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Алгоритмы</w:t>
            </w: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(10 часов)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Введение. Алгоритм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Алгоритм как план действий, приводящих к заданной цели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понятие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алгоритма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понимать построчную запись алгоритмов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3,4 с.5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4.09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Схема алгоритма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Формы записи алгоритмов: блок-схема, построчная запись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– понимать построчную запись алгоритмов;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выполнять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простые алгоритмы и составлять свои по аналогии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6,9,10  с.8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11.09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Ветвление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в алгоритме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алгоритма. Составление алгоритма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понимать запись алгоритмов и запись с помощью блок-схем;</w:t>
            </w:r>
          </w:p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выполнять простые алгоритмы и составлять свои по аналогии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12,13,15 с.11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18.09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Цикл в алгоритме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алгоритма. Составление алгоритма. Поиск ошибок в алгоритме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понимать построчную запись алгоритмов и запись с помощью блок-схем;</w:t>
            </w:r>
          </w:p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выполнять простые алгоритмы и составлять свои по аналогии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18 с.16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25.09.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0071" w:rsidRPr="00680071" w:rsidRDefault="00680071" w:rsidP="00680071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 w:rsidRPr="00680071">
        <w:rPr>
          <w:rFonts w:ascii="Times New Roman" w:hAnsi="Times New Roman"/>
          <w:b/>
          <w:bCs/>
          <w:caps/>
          <w:sz w:val="20"/>
          <w:szCs w:val="20"/>
        </w:rPr>
        <w:br w:type="page"/>
      </w:r>
      <w:r w:rsidRPr="00680071">
        <w:rPr>
          <w:rFonts w:ascii="Times New Roman" w:hAnsi="Times New Roman"/>
          <w:i/>
          <w:iCs/>
          <w:sz w:val="20"/>
          <w:szCs w:val="20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9"/>
        <w:gridCol w:w="1566"/>
        <w:gridCol w:w="523"/>
        <w:gridCol w:w="1555"/>
        <w:gridCol w:w="1888"/>
        <w:gridCol w:w="3047"/>
        <w:gridCol w:w="1449"/>
        <w:gridCol w:w="1515"/>
        <w:gridCol w:w="1031"/>
        <w:gridCol w:w="617"/>
        <w:gridCol w:w="600"/>
      </w:tblGrid>
      <w:tr w:rsidR="00680071" w:rsidRPr="00680071" w:rsidTr="00AC0D4E">
        <w:trPr>
          <w:tblCellSpacing w:w="0" w:type="dxa"/>
          <w:jc w:val="center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05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Алгоритмы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с ветвлениями и циклами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закрепления изученного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Линейные, ветвящиеся, циклические алгоритмы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понятие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алгоритма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понимать построчную запись алгоритмов и запись с помощью блок-схем;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выполнять простые алгоритмы и составлять свои по аналогии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22 с.19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2.10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Закрепление ЗУН по теме «Алгоритмы». Тренажер (ПК)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закрепления изученного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алгоритма. Поиск ошибок в алгоритме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понятие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алгоритма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составлять алгоритмы 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Тематический;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80071">
              <w:rPr>
                <w:rFonts w:ascii="Times New Roman" w:hAnsi="Times New Roman"/>
                <w:sz w:val="20"/>
                <w:szCs w:val="20"/>
              </w:rPr>
              <w:t>самостоя-тельная</w:t>
            </w:r>
            <w:proofErr w:type="spellEnd"/>
            <w:proofErr w:type="gramEnd"/>
            <w:r w:rsidRPr="00680071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26 с.21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9.10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Подготовка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 контрольной работе по теме «Алгоритмы»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алгоритма. Поиск ошибок в алгоритме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понятие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алгоритма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понимать построчную запись 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алгоритмов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запись с помощью блок-схем;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выполнять простые алгоритмы и составлять свои по аналогии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16.10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Контрольная работа по теме «Алгоритмы»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проверки знаний и умений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понимать построчную запись алгоритмов и запись с помощью блок-схем;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выполнять простые алгоритмы и составлять свои по аналогии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Тематический;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23.10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коррекции знаний и умений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алгоритма. Поиск ошибок в алгоритме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понимать построчную запись алгоритмов и запись с помощью блок-схем;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выполнять простые алгоритмы и составлять свои по аналогии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28 с.23,  № 31 с.27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30.10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0071" w:rsidRPr="00680071" w:rsidRDefault="00680071" w:rsidP="00680071">
      <w:pPr>
        <w:autoSpaceDE w:val="0"/>
        <w:autoSpaceDN w:val="0"/>
        <w:adjustRightInd w:val="0"/>
        <w:spacing w:after="60" w:line="24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680071">
        <w:rPr>
          <w:rFonts w:ascii="Times New Roman" w:hAnsi="Times New Roman"/>
          <w:i/>
          <w:iCs/>
          <w:sz w:val="20"/>
          <w:szCs w:val="20"/>
        </w:rPr>
        <w:br w:type="page"/>
      </w:r>
      <w:r w:rsidRPr="00680071">
        <w:rPr>
          <w:rFonts w:ascii="Times New Roman" w:hAnsi="Times New Roman"/>
          <w:i/>
          <w:iCs/>
          <w:sz w:val="20"/>
          <w:szCs w:val="20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2"/>
        <w:gridCol w:w="1599"/>
        <w:gridCol w:w="516"/>
        <w:gridCol w:w="1839"/>
        <w:gridCol w:w="1924"/>
        <w:gridCol w:w="2961"/>
        <w:gridCol w:w="1012"/>
        <w:gridCol w:w="1519"/>
        <w:gridCol w:w="1051"/>
        <w:gridCol w:w="628"/>
        <w:gridCol w:w="749"/>
      </w:tblGrid>
      <w:tr w:rsidR="00680071" w:rsidRPr="00680071" w:rsidTr="00AC0D4E">
        <w:trPr>
          <w:tblCellSpacing w:w="0" w:type="dxa"/>
          <w:jc w:val="center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firstLine="13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105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по теме «Алгоритмы»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алгоритмов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ыполнять алгоритмы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14, 16, 17 с.37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13.11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1428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680071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группы (классы) объектов</w:t>
            </w: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(7 часов)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Объекты. Состав и действия объектов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Общие названия и отдельные объекты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находить общее в составных частях и действиях у всех предметов из одного класса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5,6,9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с.31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20.11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Группа объектов. Общее название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Общие названия и отдельные объекты. Разные объекты с общим названием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находить общее в составных частях и действиях у всех предметов из одного класса (группы однородных предметов)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13, 14,15</w:t>
            </w:r>
          </w:p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с.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27.11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Общие свойства объектов группы. Особенные свойства объектов группы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Разные общие названия одного отдельного объекта. Состав и действия объектов с одним общим названием. Отличительные признаки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называть общие признаки предметов из одного класса (группы однородных предметов) 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с.4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 №20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,22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4.12.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Единичное имя объекта. Отличительные признаки объектов. Подготовка к контрольной работе по теме «Объекты»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Значения отличительных признаков (атрибутов) у разных объектов в группе. Имена объектов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общие признаки предметов из одного класса (группы однородных предметов) и значения признаков у разных предметов из этого класса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С. 44 </w:t>
            </w:r>
          </w:p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26, 31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11.12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0071" w:rsidRPr="00680071" w:rsidRDefault="00680071" w:rsidP="00680071">
      <w:pPr>
        <w:autoSpaceDE w:val="0"/>
        <w:autoSpaceDN w:val="0"/>
        <w:adjustRightInd w:val="0"/>
        <w:spacing w:after="60" w:line="249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680071">
        <w:rPr>
          <w:rFonts w:ascii="Times New Roman" w:hAnsi="Times New Roman"/>
          <w:i/>
          <w:iCs/>
          <w:sz w:val="20"/>
          <w:szCs w:val="20"/>
        </w:rPr>
        <w:br w:type="page"/>
      </w:r>
      <w:r w:rsidRPr="00680071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4"/>
        <w:gridCol w:w="1563"/>
        <w:gridCol w:w="511"/>
        <w:gridCol w:w="1568"/>
        <w:gridCol w:w="1888"/>
        <w:gridCol w:w="3011"/>
        <w:gridCol w:w="1449"/>
        <w:gridCol w:w="1473"/>
        <w:gridCol w:w="1002"/>
        <w:gridCol w:w="605"/>
        <w:gridCol w:w="736"/>
      </w:tblGrid>
      <w:tr w:rsidR="00680071" w:rsidRPr="00680071" w:rsidTr="00AC0D4E">
        <w:trPr>
          <w:tblCellSpacing w:w="0" w:type="dxa"/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firstLine="13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05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Контрольная работа по теме «Объекты»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проверки знаний и умений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3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общие признаки предметов из одного класса (группы однородных предметов) и значения признаков у разных предметов из этого класса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0071">
              <w:rPr>
                <w:rFonts w:ascii="Times New Roman" w:hAnsi="Times New Roman"/>
                <w:sz w:val="20"/>
                <w:szCs w:val="20"/>
              </w:rPr>
              <w:t>Тематический</w:t>
            </w:r>
            <w:proofErr w:type="gramEnd"/>
            <w:r w:rsidRPr="00680071">
              <w:rPr>
                <w:rFonts w:ascii="Times New Roman" w:hAnsi="Times New Roman"/>
                <w:sz w:val="20"/>
                <w:szCs w:val="20"/>
              </w:rPr>
              <w:t>; контрольная работа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18.12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Анализ контрольной работы (работа над ошибками)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коррекции знаний и умений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работы над ошибками</w:t>
            </w:r>
          </w:p>
        </w:tc>
        <w:tc>
          <w:tcPr>
            <w:tcW w:w="3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общие признаки предметов из одного класса (группы однородных предметов) и значения признаков у разных предметов из этого класса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5,7 с.3,4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25.12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4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Повторение по теме «Объекты»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Разные объекты с общим названием. Разные общие названия одного отдельного объекта. Состав и действия объектов с одним общим названием.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Отличительные признаки (атрибуты) у разных объектов в группе. Имена объектов</w:t>
            </w:r>
          </w:p>
        </w:tc>
        <w:tc>
          <w:tcPr>
            <w:tcW w:w="3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называть общие признаки предметов из одного класса (группы однородных предметов) и значения признаков у разных предметов из этого класса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12  с.7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15.01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1428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before="60" w:after="60"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3. </w:t>
            </w:r>
            <w:proofErr w:type="gramStart"/>
            <w:r w:rsidRPr="00680071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логические рассуждения</w:t>
            </w:r>
            <w:proofErr w:type="gramEnd"/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(10 часов)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Множество. Число элементов множества. Подмножество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Понятия </w:t>
            </w:r>
            <w:r w:rsidRPr="0068007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множество, подмножество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. Высказывания со словами «все», «не все», «никакие»</w:t>
            </w:r>
          </w:p>
        </w:tc>
        <w:tc>
          <w:tcPr>
            <w:tcW w:w="3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понятия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множество, подмножество, элемент множества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16,17 с.10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22.01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0071" w:rsidRPr="00680071" w:rsidRDefault="00680071" w:rsidP="00680071">
      <w:pPr>
        <w:autoSpaceDE w:val="0"/>
        <w:autoSpaceDN w:val="0"/>
        <w:adjustRightInd w:val="0"/>
        <w:spacing w:after="60" w:line="249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680071">
        <w:rPr>
          <w:rFonts w:ascii="Times New Roman" w:hAnsi="Times New Roman"/>
          <w:i/>
          <w:iCs/>
          <w:sz w:val="20"/>
          <w:szCs w:val="20"/>
        </w:rPr>
        <w:br w:type="page"/>
      </w:r>
      <w:r w:rsidRPr="00680071">
        <w:rPr>
          <w:rFonts w:ascii="Times New Roman" w:hAnsi="Times New Roman"/>
          <w:i/>
          <w:iCs/>
          <w:sz w:val="20"/>
          <w:szCs w:val="20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61"/>
        <w:gridCol w:w="1603"/>
        <w:gridCol w:w="529"/>
        <w:gridCol w:w="1842"/>
        <w:gridCol w:w="1932"/>
        <w:gridCol w:w="2985"/>
        <w:gridCol w:w="1044"/>
        <w:gridCol w:w="1549"/>
        <w:gridCol w:w="1060"/>
        <w:gridCol w:w="638"/>
        <w:gridCol w:w="607"/>
      </w:tblGrid>
      <w:tr w:rsidR="00680071" w:rsidRPr="00680071" w:rsidTr="00AC0D4E">
        <w:trPr>
          <w:tblCellSpacing w:w="0" w:type="dxa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firstLine="13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05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Элементы, не принадлежащие множеству. Пересечение множеств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Отношения между множествами (объединение, пересечение, вложенность)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понятия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множество, подмножество, пересечение множеств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находить на рисунке область пересечения двух множеств и называть элементы из этой области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22 с.13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29.01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Пересечение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и объединение множеств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Отношения между множествами (объединение, пересечение, вложенность)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понятия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множество, подмножество, пересечение множеств, объединение множеств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находить на рисунке область пересечения двух множеств и называть элементы из этой области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26 с.15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5.02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Истинность высказывания. Отрицание. Истинность высказываний со словом «не»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Отношения между множествами. 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Истинность высказываний со словом «не»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истинность высказывания и отрицания (высказывания со словом «не»)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29 с.17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12.02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Истинность высказываний со словами «и», «или»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Отношения между множествами. 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Истинность высказываний со словами «и», «или»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истинность высказывания и отрицания (высказывания со словом «не»)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32 с.20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19.02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Граф. Вершины и ребра графа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Графы и их табличное описание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изображать графы;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выбирать граф, правильно изображающий предложенную ситуацию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36 с.22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26.02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0071" w:rsidRPr="00680071" w:rsidRDefault="00680071" w:rsidP="00680071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 w:rsidRPr="00680071">
        <w:rPr>
          <w:rFonts w:ascii="Times New Roman" w:hAnsi="Times New Roman"/>
          <w:i/>
          <w:iCs/>
          <w:sz w:val="20"/>
          <w:szCs w:val="20"/>
        </w:rPr>
        <w:br w:type="page"/>
      </w:r>
      <w:r w:rsidRPr="00680071">
        <w:rPr>
          <w:rFonts w:ascii="Times New Roman" w:hAnsi="Times New Roman"/>
          <w:i/>
          <w:iCs/>
          <w:sz w:val="20"/>
          <w:szCs w:val="20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27"/>
        <w:gridCol w:w="1569"/>
        <w:gridCol w:w="487"/>
        <w:gridCol w:w="1838"/>
        <w:gridCol w:w="1843"/>
        <w:gridCol w:w="2942"/>
        <w:gridCol w:w="1449"/>
        <w:gridCol w:w="1421"/>
        <w:gridCol w:w="972"/>
        <w:gridCol w:w="589"/>
        <w:gridCol w:w="713"/>
      </w:tblGrid>
      <w:tr w:rsidR="00680071" w:rsidRPr="00680071" w:rsidTr="00AC0D4E">
        <w:trPr>
          <w:tblCellSpacing w:w="0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05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Граф с направленными ребрами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Пути в графах. Деревья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изображать графы;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выбирать граф, правильно изображающий предложенную ситуацию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5.03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Подготовка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 контрольной работе по теме «Множество»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заданий по изученному материалу</w:t>
            </w:r>
          </w:p>
        </w:tc>
        <w:tc>
          <w:tcPr>
            <w:tcW w:w="2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изображать графы;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выбирать граф, правильно изображающий предложенную ситуацию;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находить на рисунке область пересечения двух множеств и называть элементы из этой области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40 с.24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12.03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Контрольная работа по теме «Множество»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проверки знаний и умений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2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0071">
              <w:rPr>
                <w:rFonts w:ascii="Times New Roman" w:hAnsi="Times New Roman"/>
                <w:sz w:val="20"/>
                <w:szCs w:val="20"/>
              </w:rPr>
              <w:t>Тематический</w:t>
            </w:r>
            <w:proofErr w:type="gramEnd"/>
            <w:r w:rsidRPr="00680071">
              <w:rPr>
                <w:rFonts w:ascii="Times New Roman" w:hAnsi="Times New Roman"/>
                <w:sz w:val="20"/>
                <w:szCs w:val="20"/>
              </w:rPr>
              <w:t>; контрольная работа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4 с.33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19.03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Анализ контрольной работы. Работа над ошибками.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по теме «Множество»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работы над ошибками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изображать графы;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выбирать граф, правильно изображающий предложенную ситуацию;</w:t>
            </w:r>
          </w:p>
          <w:p w:rsidR="00680071" w:rsidRPr="00680071" w:rsidRDefault="00680071" w:rsidP="00AC0D4E">
            <w:pPr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– находить на рисунке область пересечения двух множеств и называть элементы из этой области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7,8  с.34    № 13,15 с.37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2.04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1428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spacing w:before="60" w:after="60" w:line="24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4. </w:t>
            </w:r>
            <w:r w:rsidRPr="00680071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модели в информатике</w:t>
            </w: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(7 часов)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Аналогия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Игры. Анализ игры с выигрышной стратегией. Понятие аналогии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понятие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аналогии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анализировать игры 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с выигрышной стратегией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21,22,23  с.40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9.04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0071" w:rsidRPr="00680071" w:rsidRDefault="00680071" w:rsidP="00680071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 w:rsidRPr="00680071">
        <w:rPr>
          <w:rFonts w:ascii="Times New Roman" w:hAnsi="Times New Roman"/>
          <w:i/>
          <w:iCs/>
          <w:sz w:val="20"/>
          <w:szCs w:val="20"/>
        </w:rPr>
        <w:br w:type="page"/>
      </w:r>
      <w:r w:rsidRPr="00680071">
        <w:rPr>
          <w:rFonts w:ascii="Times New Roman" w:hAnsi="Times New Roman"/>
          <w:i/>
          <w:iCs/>
          <w:sz w:val="20"/>
          <w:szCs w:val="20"/>
        </w:rPr>
        <w:lastRenderedPageBreak/>
        <w:t xml:space="preserve">Окончание табл. </w:t>
      </w:r>
    </w:p>
    <w:tbl>
      <w:tblPr>
        <w:tblW w:w="1425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34"/>
        <w:gridCol w:w="1561"/>
        <w:gridCol w:w="494"/>
        <w:gridCol w:w="1838"/>
        <w:gridCol w:w="1886"/>
        <w:gridCol w:w="2983"/>
        <w:gridCol w:w="1448"/>
        <w:gridCol w:w="1443"/>
        <w:gridCol w:w="988"/>
        <w:gridCol w:w="596"/>
        <w:gridCol w:w="579"/>
      </w:tblGrid>
      <w:tr w:rsidR="00680071" w:rsidRPr="00680071" w:rsidTr="00AC0D4E">
        <w:trPr>
          <w:tblCellSpacing w:w="0" w:type="dxa"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05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Закономерность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Понятие закономерности. Решение задач на закономерности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понятие 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закономерность.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анализировать игры 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с выигрышной стратегией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№26,27 с.43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16.04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Аналогичная закономерность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Решение задач 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по аналогии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анализировать игры с выигрышной стратегией;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решать задачи на закономерность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  31 с.46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23.04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Аналогичная закономерность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Аналогичные закономерности.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Решение задач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по аналогии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анализировать игры с выигрышной стратегией;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решать задачи на закономерность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30.04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 xml:space="preserve">Подготовка </w:t>
            </w:r>
          </w:p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 контрольной работе по теме «Аналогия»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задач, составление задач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анализировать игры с выигрышной стратегией;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решать задачи на закономерность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80071" w:rsidRPr="00680071" w:rsidRDefault="00680071" w:rsidP="00AC0D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№ 33 с.47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7.05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Контрольная работа по теме «Аналогия»</w:t>
            </w:r>
            <w:r w:rsidRPr="0068007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680071">
              <w:rPr>
                <w:rFonts w:ascii="Times New Roman" w:hAnsi="Times New Roman"/>
                <w:sz w:val="20"/>
                <w:szCs w:val="20"/>
              </w:rPr>
              <w:t xml:space="preserve"> Выигрышная стратегия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проверки знаний и умений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анализировать игры с выигрышной стратегией;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решать задачи на закономерность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0071">
              <w:rPr>
                <w:rFonts w:ascii="Times New Roman" w:hAnsi="Times New Roman"/>
                <w:sz w:val="20"/>
                <w:szCs w:val="20"/>
              </w:rPr>
              <w:t>Тематический</w:t>
            </w:r>
            <w:proofErr w:type="gramEnd"/>
            <w:r w:rsidRPr="00680071">
              <w:rPr>
                <w:rFonts w:ascii="Times New Roman" w:hAnsi="Times New Roman"/>
                <w:sz w:val="20"/>
                <w:szCs w:val="20"/>
              </w:rPr>
              <w:t>; контрольная работа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05" w:right="-10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14.05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071" w:rsidRPr="00680071" w:rsidTr="00AC0D4E">
        <w:tblPrEx>
          <w:tblCellSpacing w:w="-8" w:type="dxa"/>
        </w:tblPrEx>
        <w:trPr>
          <w:tblCellSpacing w:w="-8" w:type="dxa"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80" w:right="-21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Анализ контрольной работы. Повторение. Выигрышная стратегия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90" w:right="-105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работы над ошибками, заданий по изученным темам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0071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анализировать игры с выигрышной стратегией;</w:t>
            </w:r>
          </w:p>
          <w:p w:rsidR="00680071" w:rsidRPr="00680071" w:rsidRDefault="00680071" w:rsidP="00AC0D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80071">
              <w:rPr>
                <w:rFonts w:ascii="Times New Roman" w:hAnsi="Times New Roman"/>
                <w:sz w:val="20"/>
                <w:szCs w:val="20"/>
              </w:rPr>
              <w:t>– решать задачи на закономерность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firstLine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-105" w:right="-10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tabs>
                <w:tab w:val="left" w:pos="1800"/>
              </w:tabs>
              <w:rPr>
                <w:rFonts w:ascii="Times New Roman" w:hAnsi="Times New Roman"/>
                <w:sz w:val="16"/>
                <w:szCs w:val="16"/>
              </w:rPr>
            </w:pPr>
            <w:r w:rsidRPr="00680071">
              <w:rPr>
                <w:rFonts w:ascii="Times New Roman" w:hAnsi="Times New Roman"/>
                <w:sz w:val="16"/>
                <w:szCs w:val="16"/>
              </w:rPr>
              <w:t>21.05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071" w:rsidRPr="00680071" w:rsidRDefault="00680071" w:rsidP="00AC0D4E">
            <w:pPr>
              <w:autoSpaceDE w:val="0"/>
              <w:autoSpaceDN w:val="0"/>
              <w:adjustRightInd w:val="0"/>
              <w:ind w:left="120" w:right="12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0071" w:rsidRPr="00680071" w:rsidRDefault="00680071" w:rsidP="00680071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680071" w:rsidRPr="00680071" w:rsidRDefault="00680071" w:rsidP="00680071">
      <w:pPr>
        <w:rPr>
          <w:rFonts w:ascii="Times New Roman" w:hAnsi="Times New Roman"/>
          <w:sz w:val="20"/>
          <w:szCs w:val="20"/>
        </w:rPr>
      </w:pPr>
    </w:p>
    <w:p w:rsidR="00680071" w:rsidRPr="00680071" w:rsidRDefault="0068007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680071" w:rsidRPr="00680071" w:rsidSect="0087197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1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2">
    <w:nsid w:val="00000009"/>
    <w:multiLevelType w:val="single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3">
    <w:nsid w:val="0000000D"/>
    <w:multiLevelType w:val="singleLevel"/>
    <w:tmpl w:val="0000000D"/>
    <w:name w:val="WW8Num21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4">
    <w:nsid w:val="0000000F"/>
    <w:multiLevelType w:val="singleLevel"/>
    <w:tmpl w:val="0000000F"/>
    <w:name w:val="WW8Num23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5">
    <w:nsid w:val="00000010"/>
    <w:multiLevelType w:val="singleLevel"/>
    <w:tmpl w:val="00000010"/>
    <w:name w:val="WW8Num24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6">
    <w:nsid w:val="00000015"/>
    <w:multiLevelType w:val="singleLevel"/>
    <w:tmpl w:val="00000015"/>
    <w:name w:val="WW8Num30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8">
    <w:nsid w:val="00000018"/>
    <w:multiLevelType w:val="singleLevel"/>
    <w:tmpl w:val="00000018"/>
    <w:name w:val="WW8Num34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9">
    <w:nsid w:val="00000019"/>
    <w:multiLevelType w:val="singleLevel"/>
    <w:tmpl w:val="00000019"/>
    <w:name w:val="WW8Num36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10">
    <w:nsid w:val="0000001C"/>
    <w:multiLevelType w:val="singleLevel"/>
    <w:tmpl w:val="0000001C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11">
    <w:nsid w:val="0000001D"/>
    <w:multiLevelType w:val="singleLevel"/>
    <w:tmpl w:val="0000001D"/>
    <w:name w:val="WW8Num40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12">
    <w:nsid w:val="0000001E"/>
    <w:multiLevelType w:val="singleLevel"/>
    <w:tmpl w:val="0000001E"/>
    <w:name w:val="WW8Num41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</w:abstractNum>
  <w:abstractNum w:abstractNumId="13">
    <w:nsid w:val="02BD3BE4"/>
    <w:multiLevelType w:val="hybridMultilevel"/>
    <w:tmpl w:val="62BC45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3A46523"/>
    <w:multiLevelType w:val="hybridMultilevel"/>
    <w:tmpl w:val="95FC5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A26050"/>
    <w:multiLevelType w:val="hybridMultilevel"/>
    <w:tmpl w:val="34BC5C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07FD2A1A"/>
    <w:multiLevelType w:val="hybridMultilevel"/>
    <w:tmpl w:val="AE602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3F76E6"/>
    <w:multiLevelType w:val="hybridMultilevel"/>
    <w:tmpl w:val="622A6A9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0CCA59D8"/>
    <w:multiLevelType w:val="multilevel"/>
    <w:tmpl w:val="E5383C3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9">
    <w:nsid w:val="160D246C"/>
    <w:multiLevelType w:val="hybridMultilevel"/>
    <w:tmpl w:val="0562D8C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2A2A580B"/>
    <w:multiLevelType w:val="hybridMultilevel"/>
    <w:tmpl w:val="F0C0937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2C697817"/>
    <w:multiLevelType w:val="hybridMultilevel"/>
    <w:tmpl w:val="A3A2EAB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2D3B7E69"/>
    <w:multiLevelType w:val="hybridMultilevel"/>
    <w:tmpl w:val="B9F0AA9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39174AA"/>
    <w:multiLevelType w:val="hybridMultilevel"/>
    <w:tmpl w:val="CAC2F41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23B62"/>
    <w:multiLevelType w:val="hybridMultilevel"/>
    <w:tmpl w:val="A266B3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F457B0B"/>
    <w:multiLevelType w:val="hybridMultilevel"/>
    <w:tmpl w:val="3C7E418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2254222"/>
    <w:multiLevelType w:val="hybridMultilevel"/>
    <w:tmpl w:val="AB6E0C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4187F31"/>
    <w:multiLevelType w:val="hybridMultilevel"/>
    <w:tmpl w:val="8314F8C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5592D27"/>
    <w:multiLevelType w:val="hybridMultilevel"/>
    <w:tmpl w:val="B9E06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6A217E"/>
    <w:multiLevelType w:val="hybridMultilevel"/>
    <w:tmpl w:val="5090318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8D53F30"/>
    <w:multiLevelType w:val="multilevel"/>
    <w:tmpl w:val="AF2A6B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1">
    <w:nsid w:val="65134A7F"/>
    <w:multiLevelType w:val="hybridMultilevel"/>
    <w:tmpl w:val="7BE2FE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69D73890"/>
    <w:multiLevelType w:val="multilevel"/>
    <w:tmpl w:val="4620ABA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3">
    <w:nsid w:val="6BE62042"/>
    <w:multiLevelType w:val="hybridMultilevel"/>
    <w:tmpl w:val="83A84F5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>
    <w:nsid w:val="6D524411"/>
    <w:multiLevelType w:val="multilevel"/>
    <w:tmpl w:val="08E0DC0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5">
    <w:nsid w:val="7395698B"/>
    <w:multiLevelType w:val="hybridMultilevel"/>
    <w:tmpl w:val="D1C4D1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0B0A96"/>
    <w:multiLevelType w:val="hybridMultilevel"/>
    <w:tmpl w:val="A49EC1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B88680A"/>
    <w:multiLevelType w:val="hybridMultilevel"/>
    <w:tmpl w:val="0A42EA4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F315C50"/>
    <w:multiLevelType w:val="multilevel"/>
    <w:tmpl w:val="5EC8A4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>
      <w:start w:val="1"/>
      <w:numFmt w:val="lowerLetter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9">
    <w:nsid w:val="7F4559CE"/>
    <w:multiLevelType w:val="hybridMultilevel"/>
    <w:tmpl w:val="DCDA13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3"/>
  </w:num>
  <w:num w:numId="3">
    <w:abstractNumId w:val="14"/>
  </w:num>
  <w:num w:numId="4">
    <w:abstractNumId w:val="28"/>
  </w:num>
  <w:num w:numId="5">
    <w:abstractNumId w:val="16"/>
  </w:num>
  <w:num w:numId="6">
    <w:abstractNumId w:val="26"/>
  </w:num>
  <w:num w:numId="7">
    <w:abstractNumId w:val="36"/>
  </w:num>
  <w:num w:numId="8">
    <w:abstractNumId w:val="25"/>
  </w:num>
  <w:num w:numId="9">
    <w:abstractNumId w:val="20"/>
  </w:num>
  <w:num w:numId="10">
    <w:abstractNumId w:val="17"/>
  </w:num>
  <w:num w:numId="11">
    <w:abstractNumId w:val="19"/>
  </w:num>
  <w:num w:numId="12">
    <w:abstractNumId w:val="34"/>
  </w:num>
  <w:num w:numId="13">
    <w:abstractNumId w:val="21"/>
  </w:num>
  <w:num w:numId="14">
    <w:abstractNumId w:val="37"/>
  </w:num>
  <w:num w:numId="15">
    <w:abstractNumId w:val="15"/>
  </w:num>
  <w:num w:numId="16">
    <w:abstractNumId w:val="31"/>
  </w:num>
  <w:num w:numId="17">
    <w:abstractNumId w:val="22"/>
  </w:num>
  <w:num w:numId="18">
    <w:abstractNumId w:val="18"/>
  </w:num>
  <w:num w:numId="19">
    <w:abstractNumId w:val="30"/>
  </w:num>
  <w:num w:numId="20">
    <w:abstractNumId w:val="38"/>
  </w:num>
  <w:num w:numId="21">
    <w:abstractNumId w:val="32"/>
  </w:num>
  <w:num w:numId="22">
    <w:abstractNumId w:val="39"/>
  </w:num>
  <w:num w:numId="23">
    <w:abstractNumId w:val="27"/>
  </w:num>
  <w:num w:numId="24">
    <w:abstractNumId w:val="24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35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ACC"/>
    <w:rsid w:val="00066CAC"/>
    <w:rsid w:val="00174267"/>
    <w:rsid w:val="001B2ACC"/>
    <w:rsid w:val="0026709A"/>
    <w:rsid w:val="00311910"/>
    <w:rsid w:val="00314EA7"/>
    <w:rsid w:val="00362B9B"/>
    <w:rsid w:val="005F4A68"/>
    <w:rsid w:val="00680071"/>
    <w:rsid w:val="007C7864"/>
    <w:rsid w:val="00971574"/>
    <w:rsid w:val="00A16E1F"/>
    <w:rsid w:val="00A55BCF"/>
    <w:rsid w:val="00A73A24"/>
    <w:rsid w:val="00B01582"/>
    <w:rsid w:val="00C371C8"/>
    <w:rsid w:val="00EC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CC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80071"/>
    <w:pPr>
      <w:keepNext/>
      <w:keepLines/>
      <w:spacing w:before="480" w:line="276" w:lineRule="auto"/>
      <w:jc w:val="left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007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1">
    <w:name w:val="Style1"/>
    <w:basedOn w:val="a"/>
    <w:rsid w:val="00680071"/>
    <w:pPr>
      <w:widowControl w:val="0"/>
      <w:suppressAutoHyphens/>
      <w:autoSpaceDE w:val="0"/>
      <w:spacing w:line="413" w:lineRule="exact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4200-797F-4CF5-8894-DD17EC43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3950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10</cp:revision>
  <cp:lastPrinted>2011-10-02T12:48:00Z</cp:lastPrinted>
  <dcterms:created xsi:type="dcterms:W3CDTF">2011-09-28T14:07:00Z</dcterms:created>
  <dcterms:modified xsi:type="dcterms:W3CDTF">2014-10-09T00:06:00Z</dcterms:modified>
</cp:coreProperties>
</file>